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BD57A6">
      <w:pPr>
        <w:jc w:val="center"/>
        <w:rPr>
          <w:rFonts w:ascii="黑体" w:eastAsia="黑体" w:hAnsi="黑体" w:cs="黑体"/>
          <w:sz w:val="52"/>
          <w:szCs w:val="52"/>
        </w:rPr>
      </w:pPr>
      <w:r>
        <w:rPr>
          <w:rFonts w:ascii="黑体" w:eastAsia="黑体" w:hAnsi="黑体" w:cs="黑体" w:hint="eastAsia"/>
          <w:sz w:val="52"/>
          <w:szCs w:val="52"/>
        </w:rPr>
        <w:t>2020年度</w:t>
      </w:r>
    </w:p>
    <w:p w:rsidR="008E31EE" w:rsidRDefault="002D2652">
      <w:pPr>
        <w:jc w:val="center"/>
        <w:rPr>
          <w:rFonts w:ascii="黑体" w:eastAsia="黑体" w:hAnsi="黑体" w:cs="黑体"/>
          <w:sz w:val="52"/>
          <w:szCs w:val="52"/>
        </w:rPr>
      </w:pPr>
      <w:r>
        <w:rPr>
          <w:rFonts w:ascii="黑体" w:eastAsia="黑体" w:hAnsi="黑体" w:cs="黑体" w:hint="eastAsia"/>
          <w:sz w:val="52"/>
          <w:szCs w:val="52"/>
        </w:rPr>
        <w:t>焦作市建设工程安全监督站</w:t>
      </w:r>
      <w:r w:rsidR="00BD57A6">
        <w:rPr>
          <w:rFonts w:ascii="黑体" w:eastAsia="黑体" w:hAnsi="黑体" w:cs="黑体" w:hint="eastAsia"/>
          <w:sz w:val="52"/>
          <w:szCs w:val="52"/>
        </w:rPr>
        <w:t>部门决算</w:t>
      </w:r>
    </w:p>
    <w:p w:rsidR="008E31EE" w:rsidRDefault="008E31EE">
      <w:pPr>
        <w:jc w:val="center"/>
        <w:rPr>
          <w:rFonts w:ascii="黑体" w:eastAsia="黑体" w:hAnsi="黑体" w:cs="黑体"/>
          <w:sz w:val="52"/>
          <w:szCs w:val="52"/>
        </w:rPr>
      </w:pPr>
    </w:p>
    <w:p w:rsidR="008E31EE" w:rsidRDefault="008E31EE">
      <w:pPr>
        <w:jc w:val="center"/>
        <w:rPr>
          <w:rFonts w:ascii="黑体" w:eastAsia="黑体" w:hAnsi="黑体" w:cs="黑体"/>
          <w:sz w:val="52"/>
          <w:szCs w:val="52"/>
        </w:rPr>
      </w:pPr>
    </w:p>
    <w:p w:rsidR="008E31EE" w:rsidRDefault="008E31EE">
      <w:pPr>
        <w:jc w:val="center"/>
        <w:rPr>
          <w:rFonts w:ascii="黑体" w:eastAsia="黑体" w:hAnsi="黑体" w:cs="黑体"/>
          <w:sz w:val="52"/>
          <w:szCs w:val="52"/>
        </w:rPr>
      </w:pPr>
    </w:p>
    <w:p w:rsidR="008E31EE" w:rsidRDefault="008E31EE">
      <w:pPr>
        <w:jc w:val="center"/>
        <w:rPr>
          <w:rFonts w:ascii="黑体" w:eastAsia="黑体" w:hAnsi="黑体" w:cs="黑体"/>
          <w:sz w:val="52"/>
          <w:szCs w:val="52"/>
        </w:rPr>
      </w:pPr>
    </w:p>
    <w:p w:rsidR="008E31EE" w:rsidRDefault="008E31EE">
      <w:pPr>
        <w:jc w:val="center"/>
        <w:rPr>
          <w:rFonts w:ascii="黑体" w:eastAsia="黑体" w:hAnsi="黑体" w:cs="黑体"/>
          <w:sz w:val="52"/>
          <w:szCs w:val="52"/>
        </w:rPr>
      </w:pPr>
    </w:p>
    <w:p w:rsidR="008E31EE" w:rsidRDefault="008E31EE">
      <w:pPr>
        <w:jc w:val="center"/>
        <w:rPr>
          <w:rFonts w:ascii="黑体" w:eastAsia="黑体" w:hAnsi="黑体" w:cs="黑体"/>
          <w:sz w:val="52"/>
          <w:szCs w:val="52"/>
        </w:rPr>
      </w:pPr>
    </w:p>
    <w:p w:rsidR="008E31EE" w:rsidRDefault="00BD57A6">
      <w:pPr>
        <w:jc w:val="center"/>
        <w:rPr>
          <w:rFonts w:ascii="黑体" w:eastAsia="黑体" w:hAnsi="黑体" w:cs="黑体"/>
          <w:sz w:val="32"/>
          <w:szCs w:val="32"/>
          <w:highlight w:val="yellow"/>
        </w:rPr>
      </w:pPr>
      <w:r>
        <w:rPr>
          <w:rFonts w:ascii="黑体" w:eastAsia="黑体" w:hAnsi="黑体" w:cs="黑体" w:hint="eastAsia"/>
          <w:sz w:val="32"/>
          <w:szCs w:val="32"/>
        </w:rPr>
        <w:t>二〇二一年九月</w:t>
      </w:r>
    </w:p>
    <w:p w:rsidR="008E31EE" w:rsidRDefault="008E31EE">
      <w:pPr>
        <w:jc w:val="center"/>
        <w:rPr>
          <w:rFonts w:ascii="黑体" w:eastAsia="黑体" w:hAnsi="黑体" w:cs="黑体"/>
          <w:sz w:val="32"/>
          <w:szCs w:val="32"/>
          <w:highlight w:val="yellow"/>
        </w:rPr>
      </w:pPr>
    </w:p>
    <w:p w:rsidR="008E31EE" w:rsidRDefault="008E31EE">
      <w:pPr>
        <w:jc w:val="center"/>
        <w:rPr>
          <w:rFonts w:ascii="黑体" w:eastAsia="黑体" w:hAnsi="黑体" w:cs="黑体"/>
          <w:sz w:val="32"/>
          <w:szCs w:val="32"/>
          <w:highlight w:val="yellow"/>
        </w:rPr>
      </w:pPr>
    </w:p>
    <w:p w:rsidR="008E31EE" w:rsidRDefault="008E31EE" w:rsidP="002D2652">
      <w:pPr>
        <w:rPr>
          <w:rFonts w:ascii="黑体" w:eastAsia="黑体" w:hAnsi="黑体" w:cs="黑体"/>
          <w:sz w:val="32"/>
          <w:szCs w:val="32"/>
          <w:highlight w:val="yellow"/>
        </w:rPr>
        <w:sectPr w:rsidR="008E31EE">
          <w:pgSz w:w="11906" w:h="16838"/>
          <w:pgMar w:top="1440" w:right="1531" w:bottom="1440" w:left="1587" w:header="850" w:footer="992" w:gutter="0"/>
          <w:pgNumType w:fmt="numberInDash"/>
          <w:cols w:space="720"/>
          <w:docGrid w:type="lines" w:linePitch="317"/>
        </w:sectPr>
      </w:pPr>
    </w:p>
    <w:p w:rsidR="008E31EE" w:rsidRDefault="00BD57A6">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8E31EE" w:rsidRDefault="00BD57A6">
      <w:pPr>
        <w:jc w:val="left"/>
        <w:rPr>
          <w:rFonts w:ascii="黑体" w:eastAsia="黑体" w:hAnsi="黑体" w:cs="黑体"/>
          <w:sz w:val="32"/>
          <w:szCs w:val="32"/>
        </w:rPr>
      </w:pPr>
      <w:r>
        <w:rPr>
          <w:rFonts w:ascii="黑体" w:eastAsia="黑体" w:hAnsi="黑体" w:cs="黑体" w:hint="eastAsia"/>
          <w:sz w:val="32"/>
          <w:szCs w:val="32"/>
        </w:rPr>
        <w:t xml:space="preserve">第一部分　　</w:t>
      </w:r>
      <w:r w:rsidR="002D2652">
        <w:rPr>
          <w:rFonts w:ascii="黑体" w:eastAsia="黑体" w:hAnsi="黑体" w:cs="黑体" w:hint="eastAsia"/>
          <w:sz w:val="32"/>
          <w:szCs w:val="32"/>
        </w:rPr>
        <w:t>焦作市建设工程安全监督站</w:t>
      </w:r>
      <w:r>
        <w:rPr>
          <w:rFonts w:ascii="黑体" w:eastAsia="黑体" w:hAnsi="黑体" w:cs="黑体" w:hint="eastAsia"/>
          <w:sz w:val="32"/>
          <w:szCs w:val="32"/>
        </w:rPr>
        <w:t>概况</w:t>
      </w:r>
    </w:p>
    <w:p w:rsidR="008E31EE" w:rsidRDefault="00BD57A6">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8E31EE" w:rsidRDefault="00BD57A6">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8E31EE" w:rsidRDefault="00BD57A6">
      <w:pPr>
        <w:jc w:val="left"/>
        <w:rPr>
          <w:rFonts w:ascii="黑体" w:eastAsia="黑体" w:hAnsi="黑体" w:cs="黑体"/>
          <w:sz w:val="32"/>
          <w:szCs w:val="32"/>
        </w:rPr>
      </w:pPr>
      <w:r>
        <w:rPr>
          <w:rFonts w:ascii="黑体" w:eastAsia="黑体" w:hAnsi="黑体" w:cs="黑体" w:hint="eastAsia"/>
          <w:sz w:val="32"/>
          <w:szCs w:val="32"/>
        </w:rPr>
        <w:t>第二部分　　2020年度部门决算表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二、收入决算表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三、支出决算表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8E31EE" w:rsidRDefault="00BD57A6">
      <w:pPr>
        <w:spacing w:line="560" w:lineRule="exact"/>
        <w:ind w:firstLineChars="200" w:firstLine="640"/>
        <w:rPr>
          <w:rFonts w:ascii="宋体" w:hAnsi="宋体" w:cs="宋体"/>
          <w:sz w:val="32"/>
          <w:szCs w:val="32"/>
        </w:rPr>
      </w:pPr>
      <w:r>
        <w:rPr>
          <w:rFonts w:ascii="仿宋_GB2312" w:hAnsi="仿宋_GB2312" w:hint="eastAsia"/>
          <w:sz w:val="32"/>
          <w:szCs w:val="24"/>
          <w:lang w:val="zh-CN"/>
        </w:rPr>
        <w:t>九、国有资本经营预算财政拨款收入支出决算表</w:t>
      </w:r>
    </w:p>
    <w:p w:rsidR="008E31EE" w:rsidRDefault="00BD57A6">
      <w:pPr>
        <w:jc w:val="left"/>
        <w:rPr>
          <w:rFonts w:ascii="黑体" w:eastAsia="黑体" w:hAnsi="黑体" w:cs="黑体"/>
          <w:sz w:val="32"/>
          <w:szCs w:val="32"/>
        </w:rPr>
      </w:pPr>
      <w:r>
        <w:rPr>
          <w:rFonts w:ascii="黑体" w:eastAsia="黑体" w:hAnsi="黑体" w:cs="黑体" w:hint="eastAsia"/>
          <w:sz w:val="32"/>
          <w:szCs w:val="32"/>
        </w:rPr>
        <w:t>第三部分　　2020年度部门决算情况说明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w:t>
      </w:r>
      <w:r>
        <w:rPr>
          <w:rFonts w:ascii="宋体" w:hAnsi="宋体" w:cs="宋体" w:hint="eastAsia"/>
          <w:sz w:val="32"/>
          <w:szCs w:val="32"/>
        </w:rPr>
        <w:lastRenderedPageBreak/>
        <w:t>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八、预算绩效情况说明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8E31EE" w:rsidRDefault="00BD57A6">
      <w:pPr>
        <w:tabs>
          <w:tab w:val="left" w:pos="3460"/>
        </w:tabs>
        <w:spacing w:line="560" w:lineRule="exact"/>
        <w:ind w:firstLineChars="200" w:firstLine="640"/>
        <w:rPr>
          <w:rFonts w:ascii="宋体" w:hAnsi="宋体" w:cs="宋体"/>
          <w:sz w:val="32"/>
          <w:szCs w:val="32"/>
        </w:rPr>
      </w:pPr>
      <w:r>
        <w:rPr>
          <w:rFonts w:ascii="仿宋_GB2312" w:hAnsi="仿宋_GB2312" w:hint="eastAsia"/>
          <w:sz w:val="32"/>
          <w:szCs w:val="24"/>
          <w:lang w:val="zh-CN"/>
        </w:rPr>
        <w:t>十、国有资本经营预算财政拨款支出决算情况说明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十一、机关运行经费支出情况说明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十二、政府采购支出情况说明</w:t>
      </w:r>
    </w:p>
    <w:p w:rsidR="008E31EE" w:rsidRDefault="00BD57A6">
      <w:pPr>
        <w:ind w:firstLineChars="200" w:firstLine="640"/>
        <w:jc w:val="left"/>
        <w:rPr>
          <w:rFonts w:ascii="宋体" w:hAnsi="宋体" w:cs="宋体"/>
          <w:sz w:val="32"/>
          <w:szCs w:val="32"/>
        </w:rPr>
      </w:pPr>
      <w:r>
        <w:rPr>
          <w:rFonts w:ascii="宋体" w:hAnsi="宋体" w:cs="宋体" w:hint="eastAsia"/>
          <w:sz w:val="32"/>
          <w:szCs w:val="32"/>
        </w:rPr>
        <w:t>十三、国有资产占用情况说明</w:t>
      </w:r>
    </w:p>
    <w:p w:rsidR="008E31EE" w:rsidRDefault="00BD57A6">
      <w:pPr>
        <w:jc w:val="left"/>
        <w:rPr>
          <w:rFonts w:ascii="黑体" w:eastAsia="黑体" w:hAnsi="黑体" w:cs="黑体"/>
          <w:sz w:val="32"/>
          <w:szCs w:val="32"/>
        </w:rPr>
      </w:pPr>
      <w:r>
        <w:rPr>
          <w:rFonts w:ascii="黑体" w:eastAsia="黑体" w:hAnsi="黑体" w:cs="黑体" w:hint="eastAsia"/>
          <w:sz w:val="32"/>
          <w:szCs w:val="32"/>
        </w:rPr>
        <w:t>第四部分　　名词解释</w:t>
      </w:r>
    </w:p>
    <w:p w:rsidR="00710D14" w:rsidRDefault="00710D14" w:rsidP="00710D14">
      <w:pPr>
        <w:jc w:val="left"/>
        <w:rPr>
          <w:rFonts w:ascii="黑体" w:eastAsia="黑体" w:hAnsi="黑体" w:cs="黑体"/>
          <w:sz w:val="32"/>
          <w:szCs w:val="32"/>
        </w:rPr>
      </w:pPr>
      <w:r>
        <w:rPr>
          <w:rFonts w:ascii="黑体" w:eastAsia="黑体" w:hAnsi="黑体" w:cs="黑体" w:hint="eastAsia"/>
          <w:sz w:val="32"/>
          <w:szCs w:val="32"/>
        </w:rPr>
        <w:t>第五部分　　附件</w:t>
      </w:r>
    </w:p>
    <w:p w:rsidR="008E31EE" w:rsidRDefault="008E31EE">
      <w:pPr>
        <w:jc w:val="left"/>
        <w:rPr>
          <w:rFonts w:ascii="黑体" w:eastAsia="黑体" w:hAnsi="黑体" w:cs="黑体"/>
          <w:sz w:val="32"/>
          <w:szCs w:val="32"/>
        </w:rPr>
      </w:pPr>
    </w:p>
    <w:p w:rsidR="008E31EE" w:rsidRDefault="008E31EE">
      <w:pPr>
        <w:ind w:firstLineChars="200" w:firstLine="640"/>
        <w:jc w:val="left"/>
        <w:rPr>
          <w:rFonts w:ascii="宋体" w:hAnsi="宋体" w:cs="宋体"/>
          <w:sz w:val="32"/>
          <w:szCs w:val="32"/>
        </w:rPr>
      </w:pPr>
    </w:p>
    <w:p w:rsidR="008E31EE" w:rsidRDefault="008E31EE">
      <w:pPr>
        <w:jc w:val="left"/>
        <w:rPr>
          <w:rFonts w:ascii="黑体" w:eastAsia="黑体" w:hAnsi="黑体" w:cs="黑体"/>
          <w:sz w:val="32"/>
          <w:szCs w:val="32"/>
        </w:rPr>
        <w:sectPr w:rsidR="008E31EE">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BD57A6">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第一部分  </w:t>
      </w:r>
      <w:r w:rsidR="002D2652">
        <w:rPr>
          <w:rFonts w:ascii="黑体" w:eastAsia="黑体" w:hAnsi="黑体" w:cs="黑体" w:hint="eastAsia"/>
          <w:sz w:val="48"/>
          <w:szCs w:val="48"/>
        </w:rPr>
        <w:t>焦作市建设工程安全监督站</w:t>
      </w:r>
      <w:r>
        <w:rPr>
          <w:rFonts w:ascii="黑体" w:eastAsia="黑体" w:hAnsi="黑体" w:cs="黑体" w:hint="eastAsia"/>
          <w:sz w:val="48"/>
          <w:szCs w:val="48"/>
        </w:rPr>
        <w:t>概况</w:t>
      </w: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sectPr w:rsidR="008E31EE">
          <w:pgSz w:w="11906" w:h="16838"/>
          <w:pgMar w:top="1440" w:right="1800" w:bottom="1440" w:left="1800" w:header="720" w:footer="720" w:gutter="0"/>
          <w:pgNumType w:fmt="numberInDash"/>
          <w:cols w:space="720"/>
          <w:docGrid w:type="lines" w:linePitch="312"/>
        </w:sectPr>
      </w:pPr>
    </w:p>
    <w:p w:rsidR="008E31EE" w:rsidRDefault="00BD57A6">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2D2652" w:rsidRDefault="002D2652">
      <w:pPr>
        <w:widowControl/>
        <w:ind w:firstLineChars="200" w:firstLine="640"/>
        <w:jc w:val="left"/>
        <w:outlineLvl w:val="1"/>
        <w:rPr>
          <w:rFonts w:ascii="仿宋_GB2312" w:eastAsia="仿宋_GB2312" w:hAnsi="仿宋" w:cs="仿宋"/>
          <w:sz w:val="32"/>
          <w:szCs w:val="32"/>
        </w:rPr>
      </w:pPr>
      <w:r>
        <w:rPr>
          <w:rFonts w:ascii="仿宋_GB2312" w:eastAsia="仿宋_GB2312" w:hAnsi="仿宋_GB2312" w:cs="仿宋_GB2312" w:hint="eastAsia"/>
          <w:kern w:val="0"/>
          <w:sz w:val="32"/>
          <w:szCs w:val="32"/>
        </w:rPr>
        <w:t>焦作市建设工程安全监督站根据焦作市机构编制委员会文件</w:t>
      </w:r>
      <w:r w:rsidRPr="009802D5">
        <w:rPr>
          <w:rFonts w:ascii="仿宋_GB2312" w:eastAsia="仿宋_GB2312" w:hAnsi="仿宋_GB2312" w:cs="仿宋_GB2312" w:hint="eastAsia"/>
          <w:color w:val="000000"/>
          <w:kern w:val="0"/>
          <w:sz w:val="32"/>
          <w:szCs w:val="32"/>
        </w:rPr>
        <w:t>（焦编【2004】40号文），成立于2004年6月</w:t>
      </w:r>
      <w:r>
        <w:rPr>
          <w:rFonts w:ascii="仿宋_GB2312" w:eastAsia="仿宋_GB2312" w:hAnsi="仿宋_GB2312" w:cs="仿宋_GB2312" w:hint="eastAsia"/>
          <w:kern w:val="0"/>
          <w:sz w:val="32"/>
          <w:szCs w:val="32"/>
        </w:rPr>
        <w:t>。隶属于焦作市住房和城乡建设局，</w:t>
      </w:r>
      <w:r>
        <w:rPr>
          <w:rFonts w:ascii="仿宋_GB2312" w:eastAsia="仿宋_GB2312" w:hAnsi="仿宋" w:cs="仿宋" w:hint="eastAsia"/>
          <w:sz w:val="32"/>
          <w:szCs w:val="32"/>
        </w:rPr>
        <w:t>我单位承担全市(不含高新区)房屋建筑工程施工安全方面的技术服务；参与全市建筑工程项目安全生产事故的调查;</w:t>
      </w:r>
      <w:r>
        <w:rPr>
          <w:rFonts w:ascii="仿宋_GB2312" w:eastAsia="仿宋_GB2312" w:hAnsi="Calibri" w:cs="Times New Roman" w:hint="eastAsia"/>
          <w:sz w:val="32"/>
          <w:szCs w:val="32"/>
        </w:rPr>
        <w:t xml:space="preserve"> </w:t>
      </w:r>
      <w:r>
        <w:rPr>
          <w:rFonts w:ascii="仿宋_GB2312" w:eastAsia="仿宋_GB2312" w:hAnsi="仿宋" w:cs="仿宋" w:hint="eastAsia"/>
          <w:sz w:val="32"/>
          <w:szCs w:val="32"/>
        </w:rPr>
        <w:t>承担建设工程消防验收和抽查的事务性工作;承担上级交办的房屋建筑、市政基础设施工程安全监督等技术性服务工作。</w:t>
      </w:r>
    </w:p>
    <w:p w:rsidR="008E31EE" w:rsidRDefault="00BD57A6">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2D2652" w:rsidRDefault="002D2652" w:rsidP="002D2652">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焦作市建设工程安全监督站规格相当于科级。核定人员编制15人，现在职</w:t>
      </w:r>
      <w:r>
        <w:rPr>
          <w:rFonts w:ascii="仿宋_GB2312" w:eastAsia="仿宋_GB2312" w:hint="eastAsia"/>
          <w:sz w:val="32"/>
          <w:szCs w:val="32"/>
        </w:rPr>
        <w:t>10</w:t>
      </w:r>
      <w:r>
        <w:rPr>
          <w:rFonts w:ascii="仿宋_GB2312" w:eastAsia="仿宋_GB2312" w:hAnsi="Calibri" w:cs="Times New Roman" w:hint="eastAsia"/>
          <w:sz w:val="32"/>
          <w:szCs w:val="32"/>
        </w:rPr>
        <w:t>人，退休</w:t>
      </w:r>
      <w:r>
        <w:rPr>
          <w:rFonts w:ascii="仿宋_GB2312" w:eastAsia="仿宋_GB2312" w:hint="eastAsia"/>
          <w:sz w:val="32"/>
          <w:szCs w:val="32"/>
        </w:rPr>
        <w:t>5</w:t>
      </w:r>
      <w:r>
        <w:rPr>
          <w:rFonts w:ascii="仿宋_GB2312" w:eastAsia="仿宋_GB2312" w:hAnsi="Calibri" w:cs="Times New Roman" w:hint="eastAsia"/>
          <w:sz w:val="32"/>
          <w:szCs w:val="32"/>
        </w:rPr>
        <w:t>人。单位性质为参照公务员管理单位。</w:t>
      </w:r>
    </w:p>
    <w:p w:rsidR="002D2652" w:rsidRDefault="002D2652" w:rsidP="002D2652">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从决算单位构成看，焦作市建设工程安全监督站部门决算包括：本级决算。</w:t>
      </w:r>
    </w:p>
    <w:p w:rsidR="008E31EE" w:rsidRDefault="008E31EE">
      <w:pPr>
        <w:widowControl/>
        <w:jc w:val="left"/>
        <w:rPr>
          <w:rFonts w:ascii="黑体" w:eastAsia="黑体" w:hAnsi="宋体" w:cs="宋体"/>
          <w:kern w:val="0"/>
          <w:sz w:val="28"/>
          <w:szCs w:val="28"/>
        </w:rPr>
        <w:sectPr w:rsidR="008E31EE">
          <w:pgSz w:w="11906" w:h="16838"/>
          <w:pgMar w:top="1440" w:right="1800" w:bottom="1440" w:left="1800" w:header="720" w:footer="720" w:gutter="0"/>
          <w:pgNumType w:fmt="numberInDash"/>
          <w:cols w:space="720"/>
          <w:docGrid w:type="lines" w:linePitch="312"/>
        </w:sect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BD57A6">
      <w:pPr>
        <w:jc w:val="center"/>
        <w:outlineLvl w:val="0"/>
        <w:rPr>
          <w:rFonts w:ascii="黑体" w:eastAsia="黑体" w:hAnsi="黑体" w:cs="黑体"/>
          <w:sz w:val="48"/>
          <w:szCs w:val="48"/>
        </w:rPr>
      </w:pPr>
      <w:r>
        <w:rPr>
          <w:rFonts w:ascii="黑体" w:eastAsia="黑体" w:hAnsi="黑体" w:cs="黑体" w:hint="eastAsia"/>
          <w:sz w:val="48"/>
          <w:szCs w:val="48"/>
        </w:rPr>
        <w:t>第二部分  2020年度部门决算表</w:t>
      </w: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sectPr w:rsidR="008E31EE">
          <w:pgSz w:w="11906" w:h="16838"/>
          <w:pgMar w:top="1440" w:right="1800" w:bottom="1440" w:left="1800" w:header="720" w:footer="720" w:gutter="0"/>
          <w:pgNumType w:fmt="numberInDash"/>
          <w:cols w:space="720"/>
          <w:docGrid w:type="lines" w:linePitch="312"/>
        </w:sectPr>
      </w:pPr>
    </w:p>
    <w:tbl>
      <w:tblPr>
        <w:tblW w:w="5033" w:type="pct"/>
        <w:tblInd w:w="-93" w:type="dxa"/>
        <w:tblCellMar>
          <w:left w:w="0" w:type="dxa"/>
          <w:right w:w="0" w:type="dxa"/>
        </w:tblCellMar>
        <w:tblLook w:val="04A0"/>
      </w:tblPr>
      <w:tblGrid>
        <w:gridCol w:w="4757"/>
        <w:gridCol w:w="625"/>
        <w:gridCol w:w="1495"/>
        <w:gridCol w:w="4331"/>
        <w:gridCol w:w="625"/>
        <w:gridCol w:w="2022"/>
        <w:gridCol w:w="225"/>
      </w:tblGrid>
      <w:tr w:rsidR="00C8284E" w:rsidRPr="00C8284E" w:rsidTr="00C8284E">
        <w:trPr>
          <w:gridAfter w:val="1"/>
          <w:wAfter w:w="78" w:type="pct"/>
          <w:trHeight w:val="435"/>
        </w:trPr>
        <w:tc>
          <w:tcPr>
            <w:tcW w:w="4889" w:type="pct"/>
            <w:gridSpan w:val="6"/>
            <w:tcBorders>
              <w:top w:val="nil"/>
              <w:left w:val="nil"/>
              <w:bottom w:val="nil"/>
              <w:right w:val="nil"/>
            </w:tcBorders>
            <w:shd w:val="clear" w:color="auto" w:fill="auto"/>
            <w:tcMar>
              <w:top w:w="15" w:type="dxa"/>
              <w:left w:w="15" w:type="dxa"/>
              <w:right w:w="15" w:type="dxa"/>
            </w:tcMar>
            <w:vAlign w:val="center"/>
          </w:tcPr>
          <w:p w:rsidR="00C8284E" w:rsidRPr="00C8284E" w:rsidRDefault="00C8284E" w:rsidP="00C8284E">
            <w:pPr>
              <w:widowControl/>
              <w:jc w:val="center"/>
              <w:textAlignment w:val="center"/>
              <w:rPr>
                <w:rFonts w:ascii="黑体" w:eastAsia="黑体" w:hAnsi="黑体" w:cs="黑体"/>
                <w:color w:val="000000"/>
                <w:kern w:val="0"/>
                <w:sz w:val="36"/>
                <w:szCs w:val="36"/>
              </w:rPr>
            </w:pPr>
            <w:r w:rsidRPr="00C8284E">
              <w:rPr>
                <w:rFonts w:ascii="黑体" w:eastAsia="黑体" w:hAnsi="黑体" w:cs="黑体" w:hint="eastAsia"/>
                <w:color w:val="000000"/>
                <w:kern w:val="0"/>
                <w:sz w:val="36"/>
                <w:szCs w:val="36"/>
              </w:rPr>
              <w:lastRenderedPageBreak/>
              <w:t>收入支出决算总表</w:t>
            </w:r>
          </w:p>
        </w:tc>
      </w:tr>
      <w:tr w:rsidR="00C8284E" w:rsidRPr="00C8284E" w:rsidTr="00C8284E">
        <w:tblPrEx>
          <w:tblCellMar>
            <w:left w:w="108" w:type="dxa"/>
            <w:right w:w="108" w:type="dxa"/>
          </w:tblCellMar>
        </w:tblPrEx>
        <w:trPr>
          <w:trHeight w:val="300"/>
        </w:trPr>
        <w:tc>
          <w:tcPr>
            <w:tcW w:w="1678" w:type="pct"/>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221" w:type="pct"/>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528" w:type="pct"/>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1528" w:type="pct"/>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221" w:type="pct"/>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792" w:type="pct"/>
            <w:gridSpan w:val="2"/>
            <w:tcBorders>
              <w:top w:val="nil"/>
              <w:left w:val="nil"/>
              <w:bottom w:val="nil"/>
              <w:right w:val="nil"/>
            </w:tcBorders>
            <w:shd w:val="clear" w:color="auto" w:fill="auto"/>
            <w:noWrap/>
            <w:vAlign w:val="center"/>
            <w:hideMark/>
          </w:tcPr>
          <w:p w:rsidR="00C8284E" w:rsidRPr="00C8284E" w:rsidRDefault="00C8284E" w:rsidP="00C8284E">
            <w:pPr>
              <w:widowControl/>
              <w:jc w:val="right"/>
              <w:rPr>
                <w:rFonts w:ascii="宋体" w:eastAsia="宋体" w:hAnsi="宋体" w:cs="Arial"/>
                <w:color w:val="000000"/>
                <w:kern w:val="0"/>
                <w:sz w:val="22"/>
              </w:rPr>
            </w:pPr>
            <w:r w:rsidRPr="00C8284E">
              <w:rPr>
                <w:rFonts w:ascii="宋体" w:eastAsia="宋体" w:hAnsi="宋体" w:cs="Arial" w:hint="eastAsia"/>
                <w:color w:val="000000"/>
                <w:kern w:val="0"/>
                <w:sz w:val="22"/>
              </w:rPr>
              <w:t>公开01表</w:t>
            </w:r>
          </w:p>
        </w:tc>
      </w:tr>
      <w:tr w:rsidR="00C8284E" w:rsidRPr="00C8284E" w:rsidTr="00C8284E">
        <w:tblPrEx>
          <w:tblCellMar>
            <w:left w:w="108" w:type="dxa"/>
            <w:right w:w="108" w:type="dxa"/>
          </w:tblCellMar>
        </w:tblPrEx>
        <w:trPr>
          <w:trHeight w:val="300"/>
        </w:trPr>
        <w:tc>
          <w:tcPr>
            <w:tcW w:w="1678" w:type="pct"/>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color w:val="000000"/>
                <w:kern w:val="0"/>
                <w:sz w:val="22"/>
              </w:rPr>
            </w:pPr>
            <w:r w:rsidRPr="00C8284E">
              <w:rPr>
                <w:rFonts w:ascii="宋体" w:eastAsia="宋体" w:hAnsi="宋体" w:cs="Arial" w:hint="eastAsia"/>
                <w:color w:val="000000"/>
                <w:kern w:val="0"/>
                <w:sz w:val="22"/>
              </w:rPr>
              <w:t>部门：焦作市建设工程安全监督站</w:t>
            </w:r>
          </w:p>
        </w:tc>
        <w:tc>
          <w:tcPr>
            <w:tcW w:w="221" w:type="pct"/>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528" w:type="pct"/>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center"/>
              <w:rPr>
                <w:rFonts w:ascii="宋体" w:eastAsia="宋体" w:hAnsi="宋体" w:cs="Arial"/>
                <w:color w:val="000000"/>
                <w:kern w:val="0"/>
                <w:sz w:val="24"/>
                <w:szCs w:val="24"/>
              </w:rPr>
            </w:pPr>
            <w:r w:rsidRPr="00C8284E">
              <w:rPr>
                <w:rFonts w:ascii="宋体" w:eastAsia="宋体" w:hAnsi="宋体" w:cs="Arial" w:hint="eastAsia"/>
                <w:color w:val="000000"/>
                <w:kern w:val="0"/>
                <w:sz w:val="24"/>
                <w:szCs w:val="24"/>
              </w:rPr>
              <w:t>2020年度</w:t>
            </w:r>
          </w:p>
        </w:tc>
        <w:tc>
          <w:tcPr>
            <w:tcW w:w="1528" w:type="pct"/>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221" w:type="pct"/>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792" w:type="pct"/>
            <w:gridSpan w:val="2"/>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right"/>
              <w:rPr>
                <w:rFonts w:ascii="宋体" w:eastAsia="宋体" w:hAnsi="宋体" w:cs="Arial"/>
                <w:color w:val="000000"/>
                <w:kern w:val="0"/>
                <w:sz w:val="22"/>
              </w:rPr>
            </w:pPr>
            <w:r w:rsidRPr="00C8284E">
              <w:rPr>
                <w:rFonts w:ascii="宋体" w:eastAsia="宋体" w:hAnsi="宋体" w:cs="Arial" w:hint="eastAsia"/>
                <w:color w:val="000000"/>
                <w:kern w:val="0"/>
                <w:sz w:val="22"/>
              </w:rPr>
              <w:t>金额单位：万元</w:t>
            </w:r>
          </w:p>
        </w:tc>
      </w:tr>
      <w:tr w:rsidR="00C8284E" w:rsidRPr="00C8284E" w:rsidTr="00C8284E">
        <w:tblPrEx>
          <w:tblCellMar>
            <w:left w:w="108" w:type="dxa"/>
            <w:right w:w="108" w:type="dxa"/>
          </w:tblCellMar>
        </w:tblPrEx>
        <w:trPr>
          <w:trHeight w:val="300"/>
        </w:trPr>
        <w:tc>
          <w:tcPr>
            <w:tcW w:w="242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收入</w:t>
            </w:r>
          </w:p>
        </w:tc>
        <w:tc>
          <w:tcPr>
            <w:tcW w:w="2540" w:type="pct"/>
            <w:gridSpan w:val="4"/>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支出</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项目</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行次</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金额</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项目</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行次</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金额</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栏次</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栏次</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一、一般公共预算财政拨款收入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235.84</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一、一般公共服务支出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32</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二、政府性基金预算财政拨款收入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二、外交支出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33</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三、国有资本经营预算财政拨款收入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三、国防支出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34</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四、上级补助收入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四、公共安全支出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35</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五、事业收入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五、教育支出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36</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0.78</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六、经营收入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6</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六、科学技术支出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37</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七、附属单位上缴收入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7</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七、文化旅游体育与传媒支出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38</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八、其他收入</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8</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0.07</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八、社会保障和就业支出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39</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20.47</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9</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九、卫生健康支出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40</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11.59</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10</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十、节能环保支出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41</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11</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十一、城乡社区支出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42</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195.32</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12</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十二、农林水支出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43</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13</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十三、交通运输支出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44</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14</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十四、资源勘探工业信息等支出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45</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15</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十五、商业服务业等支出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46</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16</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十六、金融支出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47</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17</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十七、援助其他地区支出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48</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18</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十八、自然资源海洋气象等支出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49</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lastRenderedPageBreak/>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19</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十九、住房保障支出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50</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20</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二十、粮油物资储备支出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51</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21</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二十一、国有资本经营预算支出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52</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22</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二十二、灾害防治及应急管理支出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53</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23</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二十三、其他支出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54</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b/>
                <w:bCs/>
                <w:kern w:val="0"/>
                <w:sz w:val="20"/>
                <w:szCs w:val="20"/>
              </w:rPr>
            </w:pPr>
            <w:r w:rsidRPr="00C8284E">
              <w:rPr>
                <w:rFonts w:ascii="宋体" w:eastAsia="宋体" w:hAnsi="宋体" w:cs="Arial" w:hint="eastAsia"/>
                <w:b/>
                <w:bCs/>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24</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二十四、债务还本支出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55</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25</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二十五、债务付息支出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56</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26</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二十六、抗疫特别国债安排的支出</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57</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b/>
                <w:bCs/>
                <w:kern w:val="0"/>
                <w:sz w:val="20"/>
                <w:szCs w:val="20"/>
              </w:rPr>
            </w:pPr>
            <w:r w:rsidRPr="00C8284E">
              <w:rPr>
                <w:rFonts w:ascii="宋体" w:eastAsia="宋体" w:hAnsi="宋体" w:cs="Arial" w:hint="eastAsia"/>
                <w:b/>
                <w:bCs/>
                <w:kern w:val="0"/>
                <w:sz w:val="20"/>
                <w:szCs w:val="20"/>
              </w:rPr>
              <w:t>本年收入合计</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27</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235.92</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b/>
                <w:bCs/>
                <w:kern w:val="0"/>
                <w:sz w:val="20"/>
                <w:szCs w:val="20"/>
              </w:rPr>
            </w:pPr>
            <w:r w:rsidRPr="00C8284E">
              <w:rPr>
                <w:rFonts w:ascii="宋体" w:eastAsia="宋体" w:hAnsi="宋体" w:cs="Arial" w:hint="eastAsia"/>
                <w:b/>
                <w:bCs/>
                <w:kern w:val="0"/>
                <w:sz w:val="20"/>
                <w:szCs w:val="20"/>
              </w:rPr>
              <w:t>本年支出合计</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58</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228.17</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使用非财政拨款结余</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28</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结余分配</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59</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年初结转和结余</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29</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13.12</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年末结转和结余</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60</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20.87</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30</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61</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w:t>
            </w:r>
          </w:p>
        </w:tc>
      </w:tr>
      <w:tr w:rsidR="00C8284E" w:rsidRPr="00C8284E" w:rsidTr="00C8284E">
        <w:tblPrEx>
          <w:tblCellMar>
            <w:left w:w="108" w:type="dxa"/>
            <w:right w:w="108" w:type="dxa"/>
          </w:tblCellMar>
        </w:tblPrEx>
        <w:trPr>
          <w:trHeight w:val="300"/>
        </w:trPr>
        <w:tc>
          <w:tcPr>
            <w:tcW w:w="1678" w:type="pct"/>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总计</w:t>
            </w:r>
          </w:p>
        </w:tc>
        <w:tc>
          <w:tcPr>
            <w:tcW w:w="221" w:type="pct"/>
            <w:tcBorders>
              <w:top w:val="nil"/>
              <w:left w:val="nil"/>
              <w:bottom w:val="single" w:sz="12"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31</w:t>
            </w:r>
          </w:p>
        </w:tc>
        <w:tc>
          <w:tcPr>
            <w:tcW w:w="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249.04</w:t>
            </w:r>
          </w:p>
        </w:tc>
        <w:tc>
          <w:tcPr>
            <w:tcW w:w="1528"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总计</w:t>
            </w:r>
          </w:p>
        </w:tc>
        <w:tc>
          <w:tcPr>
            <w:tcW w:w="221" w:type="pc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62</w:t>
            </w:r>
          </w:p>
        </w:tc>
        <w:tc>
          <w:tcPr>
            <w:tcW w:w="792" w:type="pct"/>
            <w:gridSpan w:val="2"/>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249.04</w:t>
            </w:r>
          </w:p>
        </w:tc>
      </w:tr>
      <w:tr w:rsidR="00C8284E" w:rsidRPr="00C8284E" w:rsidTr="00C8284E">
        <w:tblPrEx>
          <w:tblCellMar>
            <w:left w:w="108" w:type="dxa"/>
            <w:right w:w="108" w:type="dxa"/>
          </w:tblCellMar>
        </w:tblPrEx>
        <w:trPr>
          <w:trHeight w:val="300"/>
        </w:trPr>
        <w:tc>
          <w:tcPr>
            <w:tcW w:w="4967" w:type="pct"/>
            <w:gridSpan w:val="7"/>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注：本表反映部门本年度的总收支和年末结转结余情况。本套报表金额单位转换时可能存在尾数误差。</w:t>
            </w:r>
          </w:p>
        </w:tc>
      </w:tr>
      <w:tr w:rsidR="008E31EE" w:rsidTr="00C8284E">
        <w:trPr>
          <w:gridAfter w:val="1"/>
          <w:wAfter w:w="78" w:type="pct"/>
          <w:trHeight w:val="8493"/>
        </w:trPr>
        <w:tc>
          <w:tcPr>
            <w:tcW w:w="4889" w:type="pct"/>
            <w:gridSpan w:val="6"/>
            <w:tcBorders>
              <w:top w:val="nil"/>
              <w:left w:val="nil"/>
              <w:bottom w:val="nil"/>
              <w:right w:val="nil"/>
            </w:tcBorders>
            <w:tcMar>
              <w:top w:w="15" w:type="dxa"/>
              <w:left w:w="15" w:type="dxa"/>
              <w:right w:w="15" w:type="dxa"/>
            </w:tcMar>
            <w:vAlign w:val="center"/>
          </w:tcPr>
          <w:tbl>
            <w:tblPr>
              <w:tblpPr w:leftFromText="180" w:rightFromText="180" w:vertAnchor="text" w:horzAnchor="margin" w:tblpY="-371"/>
              <w:tblOverlap w:val="never"/>
              <w:tblW w:w="0" w:type="auto"/>
              <w:tblLook w:val="04A0"/>
            </w:tblPr>
            <w:tblGrid>
              <w:gridCol w:w="494"/>
              <w:gridCol w:w="480"/>
              <w:gridCol w:w="473"/>
              <w:gridCol w:w="3616"/>
              <w:gridCol w:w="1171"/>
              <w:gridCol w:w="1716"/>
              <w:gridCol w:w="1089"/>
              <w:gridCol w:w="853"/>
              <w:gridCol w:w="853"/>
              <w:gridCol w:w="1324"/>
              <w:gridCol w:w="1756"/>
            </w:tblGrid>
            <w:tr w:rsidR="00C8284E" w:rsidRPr="00C8284E" w:rsidTr="00C8284E">
              <w:trPr>
                <w:trHeight w:val="375"/>
              </w:trPr>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center"/>
                    <w:rPr>
                      <w:rFonts w:ascii="黑体" w:eastAsia="黑体" w:hAnsi="黑体" w:cs="Arial"/>
                      <w:color w:val="000000"/>
                      <w:kern w:val="0"/>
                      <w:sz w:val="30"/>
                      <w:szCs w:val="30"/>
                    </w:rPr>
                  </w:pPr>
                  <w:r w:rsidRPr="00C8284E">
                    <w:rPr>
                      <w:rFonts w:ascii="黑体" w:eastAsia="黑体" w:hAnsi="黑体" w:cs="Arial" w:hint="eastAsia"/>
                      <w:color w:val="000000"/>
                      <w:kern w:val="0"/>
                      <w:sz w:val="30"/>
                      <w:szCs w:val="30"/>
                    </w:rPr>
                    <w:t>收入决算表</w:t>
                  </w: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r>
            <w:tr w:rsidR="00C8284E" w:rsidRPr="00C8284E" w:rsidTr="00C8284E">
              <w:trPr>
                <w:trHeight w:val="300"/>
              </w:trPr>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A14E4E">
                  <w:pPr>
                    <w:widowControl/>
                    <w:jc w:val="right"/>
                    <w:rPr>
                      <w:rFonts w:ascii="宋体" w:eastAsia="宋体" w:hAnsi="宋体" w:cs="Arial"/>
                      <w:color w:val="000000"/>
                      <w:kern w:val="0"/>
                      <w:sz w:val="22"/>
                    </w:rPr>
                  </w:pPr>
                  <w:r w:rsidRPr="00C8284E">
                    <w:rPr>
                      <w:rFonts w:ascii="宋体" w:eastAsia="宋体" w:hAnsi="宋体" w:cs="Arial" w:hint="eastAsia"/>
                      <w:color w:val="000000"/>
                      <w:kern w:val="0"/>
                      <w:sz w:val="22"/>
                    </w:rPr>
                    <w:t>公开02表</w:t>
                  </w:r>
                </w:p>
              </w:tc>
            </w:tr>
            <w:tr w:rsidR="00C8284E" w:rsidRPr="00C8284E" w:rsidTr="00C8284E">
              <w:trPr>
                <w:trHeight w:val="300"/>
              </w:trPr>
              <w:tc>
                <w:tcPr>
                  <w:tcW w:w="0" w:type="auto"/>
                  <w:gridSpan w:val="4"/>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left"/>
                    <w:rPr>
                      <w:rFonts w:ascii="宋体" w:eastAsia="宋体" w:hAnsi="宋体" w:cs="Arial"/>
                      <w:color w:val="000000"/>
                      <w:kern w:val="0"/>
                      <w:sz w:val="22"/>
                    </w:rPr>
                  </w:pPr>
                  <w:r w:rsidRPr="00C8284E">
                    <w:rPr>
                      <w:rFonts w:ascii="宋体" w:eastAsia="宋体" w:hAnsi="宋体" w:cs="Arial" w:hint="eastAsia"/>
                      <w:color w:val="000000"/>
                      <w:kern w:val="0"/>
                      <w:sz w:val="22"/>
                    </w:rPr>
                    <w:t>部门：焦作市建设工程安全监督站</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center"/>
                    <w:rPr>
                      <w:rFonts w:ascii="宋体" w:eastAsia="宋体" w:hAnsi="宋体" w:cs="Arial"/>
                      <w:color w:val="000000"/>
                      <w:kern w:val="0"/>
                      <w:sz w:val="22"/>
                    </w:rPr>
                  </w:pPr>
                  <w:r w:rsidRPr="00C8284E">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A14E4E">
                  <w:pPr>
                    <w:widowControl/>
                    <w:jc w:val="right"/>
                    <w:rPr>
                      <w:rFonts w:ascii="宋体" w:eastAsia="宋体" w:hAnsi="宋体" w:cs="Arial"/>
                      <w:color w:val="000000"/>
                      <w:kern w:val="0"/>
                      <w:sz w:val="22"/>
                    </w:rPr>
                  </w:pPr>
                  <w:r w:rsidRPr="00C8284E">
                    <w:rPr>
                      <w:rFonts w:ascii="宋体" w:eastAsia="宋体" w:hAnsi="宋体" w:cs="Arial" w:hint="eastAsia"/>
                      <w:color w:val="000000"/>
                      <w:kern w:val="0"/>
                      <w:sz w:val="22"/>
                    </w:rPr>
                    <w:t>金额单位：万元</w:t>
                  </w:r>
                </w:p>
              </w:tc>
            </w:tr>
            <w:tr w:rsidR="00C8284E" w:rsidRPr="00C8284E" w:rsidTr="00C8284E">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本年收入合计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财政拨款收入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上级补助收入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事业收入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经营收入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附属单位上缴收入</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其他收入</w:t>
                  </w:r>
                </w:p>
              </w:tc>
            </w:tr>
            <w:tr w:rsidR="00C8284E" w:rsidRPr="00C8284E" w:rsidTr="00C8284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r>
            <w:tr w:rsidR="00C8284E" w:rsidRPr="00C8284E" w:rsidTr="00C8284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r>
            <w:tr w:rsidR="00C8284E" w:rsidRPr="00C8284E" w:rsidTr="00C8284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A14E4E">
                  <w:pPr>
                    <w:widowControl/>
                    <w:jc w:val="left"/>
                    <w:rPr>
                      <w:rFonts w:ascii="宋体" w:eastAsia="宋体" w:hAnsi="宋体" w:cs="Arial"/>
                      <w:kern w:val="0"/>
                      <w:sz w:val="20"/>
                      <w:szCs w:val="20"/>
                    </w:rPr>
                  </w:pPr>
                </w:p>
              </w:tc>
            </w:tr>
            <w:tr w:rsidR="00C8284E" w:rsidRPr="00C8284E" w:rsidTr="00C8284E">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A14E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7</w:t>
                  </w:r>
                </w:p>
              </w:tc>
            </w:tr>
            <w:tr w:rsidR="00C8284E" w:rsidRPr="00C8284E" w:rsidTr="00C8284E">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235.92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235.84</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0.07</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20508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2050803</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培训支出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21.91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21.91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21.91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21.91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13.77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13.77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2080599</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其他行政事业单位养老支出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8.14</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8.14</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11.68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11.68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11.68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11.68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6.26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6.26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5.42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5.42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201.54</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201.47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0.07</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21201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城乡社区管理事务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199.94</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199.87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0.07</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2120101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163.59</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163.52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0.07</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2120106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工程建设管理</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36.35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36.35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lastRenderedPageBreak/>
                    <w:t>21206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建设市场管理与监督</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1.60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1.60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2120601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建设市场管理与监督</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1.60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1.60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A14E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11"/>
                  <w:tcBorders>
                    <w:top w:val="nil"/>
                    <w:left w:val="nil"/>
                    <w:bottom w:val="nil"/>
                    <w:right w:val="nil"/>
                  </w:tcBorders>
                  <w:shd w:val="clear" w:color="auto" w:fill="auto"/>
                  <w:noWrap/>
                  <w:vAlign w:val="center"/>
                  <w:hideMark/>
                </w:tcPr>
                <w:p w:rsidR="00C8284E" w:rsidRPr="00C8284E" w:rsidRDefault="00C8284E" w:rsidP="00A14E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注：本表反映部门本年度取得的各项收入情况。</w:t>
                  </w:r>
                </w:p>
              </w:tc>
            </w:tr>
          </w:tbl>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C8284E" w:rsidRDefault="00C8284E">
            <w:pPr>
              <w:widowControl/>
              <w:jc w:val="center"/>
              <w:textAlignment w:val="center"/>
              <w:rPr>
                <w:rFonts w:ascii="黑体" w:eastAsia="黑体" w:hAnsi="黑体" w:cs="黑体"/>
                <w:color w:val="000000"/>
                <w:kern w:val="0"/>
                <w:sz w:val="36"/>
                <w:szCs w:val="36"/>
              </w:rPr>
            </w:pPr>
          </w:p>
          <w:p w:rsidR="008E31EE" w:rsidRDefault="008E31EE">
            <w:pPr>
              <w:widowControl/>
              <w:jc w:val="center"/>
              <w:textAlignment w:val="center"/>
              <w:rPr>
                <w:rFonts w:ascii="华文中宋" w:eastAsia="华文中宋" w:hAnsi="华文中宋" w:cs="华文中宋"/>
                <w:color w:val="000000"/>
                <w:sz w:val="32"/>
                <w:szCs w:val="32"/>
              </w:rPr>
            </w:pPr>
          </w:p>
        </w:tc>
      </w:tr>
    </w:tbl>
    <w:tbl>
      <w:tblPr>
        <w:tblpPr w:leftFromText="180" w:rightFromText="180" w:vertAnchor="text" w:horzAnchor="margin" w:tblpY="-119"/>
        <w:tblW w:w="4807" w:type="pct"/>
        <w:tblLook w:val="04A0"/>
      </w:tblPr>
      <w:tblGrid>
        <w:gridCol w:w="605"/>
        <w:gridCol w:w="605"/>
        <w:gridCol w:w="605"/>
        <w:gridCol w:w="3616"/>
        <w:gridCol w:w="1716"/>
        <w:gridCol w:w="1016"/>
        <w:gridCol w:w="1016"/>
        <w:gridCol w:w="1416"/>
        <w:gridCol w:w="1016"/>
        <w:gridCol w:w="2016"/>
      </w:tblGrid>
      <w:tr w:rsidR="00C8284E" w:rsidRPr="00C8284E" w:rsidTr="00C8284E">
        <w:trPr>
          <w:trHeight w:val="375"/>
        </w:trPr>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center"/>
              <w:rPr>
                <w:rFonts w:ascii="黑体" w:eastAsia="黑体" w:hAnsi="黑体" w:cs="Arial"/>
                <w:color w:val="000000"/>
                <w:kern w:val="0"/>
                <w:sz w:val="30"/>
                <w:szCs w:val="30"/>
              </w:rPr>
            </w:pPr>
            <w:r w:rsidRPr="00C8284E">
              <w:rPr>
                <w:rFonts w:ascii="黑体" w:eastAsia="黑体" w:hAnsi="黑体" w:cs="Arial" w:hint="eastAsia"/>
                <w:color w:val="000000"/>
                <w:kern w:val="0"/>
                <w:sz w:val="30"/>
                <w:szCs w:val="30"/>
              </w:rPr>
              <w:t>支出决算表</w:t>
            </w: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r>
      <w:tr w:rsidR="00C8284E" w:rsidRPr="00C8284E" w:rsidTr="00C8284E">
        <w:trPr>
          <w:trHeight w:val="300"/>
        </w:trPr>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C8284E" w:rsidRPr="00C8284E" w:rsidRDefault="00C8284E" w:rsidP="00C8284E">
            <w:pPr>
              <w:widowControl/>
              <w:jc w:val="right"/>
              <w:rPr>
                <w:rFonts w:ascii="宋体" w:eastAsia="宋体" w:hAnsi="宋体" w:cs="Arial"/>
                <w:color w:val="000000"/>
                <w:kern w:val="0"/>
                <w:sz w:val="22"/>
              </w:rPr>
            </w:pPr>
            <w:r w:rsidRPr="00C8284E">
              <w:rPr>
                <w:rFonts w:ascii="宋体" w:eastAsia="宋体" w:hAnsi="宋体" w:cs="Arial" w:hint="eastAsia"/>
                <w:color w:val="000000"/>
                <w:kern w:val="0"/>
                <w:sz w:val="22"/>
              </w:rPr>
              <w:t>公开03表</w:t>
            </w:r>
          </w:p>
        </w:tc>
      </w:tr>
      <w:tr w:rsidR="00C8284E" w:rsidRPr="00C8284E" w:rsidTr="00C8284E">
        <w:trPr>
          <w:trHeight w:val="300"/>
        </w:trPr>
        <w:tc>
          <w:tcPr>
            <w:tcW w:w="0" w:type="auto"/>
            <w:gridSpan w:val="4"/>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color w:val="000000"/>
                <w:kern w:val="0"/>
                <w:sz w:val="22"/>
              </w:rPr>
            </w:pPr>
            <w:r w:rsidRPr="00C8284E">
              <w:rPr>
                <w:rFonts w:ascii="宋体" w:eastAsia="宋体" w:hAnsi="宋体" w:cs="Arial" w:hint="eastAsia"/>
                <w:color w:val="000000"/>
                <w:kern w:val="0"/>
                <w:sz w:val="22"/>
              </w:rPr>
              <w:t>部门：焦作市建设工程安全监督站</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center"/>
              <w:rPr>
                <w:rFonts w:ascii="宋体" w:eastAsia="宋体" w:hAnsi="宋体" w:cs="Arial"/>
                <w:color w:val="000000"/>
                <w:kern w:val="0"/>
                <w:sz w:val="22"/>
              </w:rPr>
            </w:pPr>
            <w:r w:rsidRPr="00C8284E">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18"/>
                <w:szCs w:val="18"/>
              </w:rPr>
            </w:pPr>
            <w:r w:rsidRPr="00C8284E">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C8284E" w:rsidRPr="00C8284E" w:rsidRDefault="00C8284E" w:rsidP="00C8284E">
            <w:pPr>
              <w:widowControl/>
              <w:jc w:val="right"/>
              <w:rPr>
                <w:rFonts w:ascii="宋体" w:eastAsia="宋体" w:hAnsi="宋体" w:cs="Arial"/>
                <w:color w:val="000000"/>
                <w:kern w:val="0"/>
                <w:sz w:val="22"/>
              </w:rPr>
            </w:pPr>
            <w:r w:rsidRPr="00C8284E">
              <w:rPr>
                <w:rFonts w:ascii="宋体" w:eastAsia="宋体" w:hAnsi="宋体" w:cs="Arial" w:hint="eastAsia"/>
                <w:color w:val="000000"/>
                <w:kern w:val="0"/>
                <w:sz w:val="22"/>
              </w:rPr>
              <w:t>金额单位：万元</w:t>
            </w:r>
          </w:p>
        </w:tc>
      </w:tr>
      <w:tr w:rsidR="00C8284E" w:rsidRPr="00C8284E" w:rsidTr="00C8284E">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本年支出合计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基本支出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项目支出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上缴上级支出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经营支出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对附属单位补助支出</w:t>
            </w:r>
          </w:p>
        </w:tc>
      </w:tr>
      <w:tr w:rsidR="00C8284E" w:rsidRPr="00C8284E" w:rsidTr="00C8284E">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科目名称</w:t>
            </w: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r>
      <w:tr w:rsidR="00C8284E" w:rsidRPr="00C8284E" w:rsidTr="00C8284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r>
      <w:tr w:rsidR="00C8284E" w:rsidRPr="00C8284E" w:rsidTr="00C8284E">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C8284E" w:rsidRPr="00C8284E" w:rsidRDefault="00C8284E" w:rsidP="00C8284E">
            <w:pPr>
              <w:widowControl/>
              <w:jc w:val="left"/>
              <w:rPr>
                <w:rFonts w:ascii="宋体" w:eastAsia="宋体" w:hAnsi="宋体" w:cs="Arial"/>
                <w:kern w:val="0"/>
                <w:sz w:val="20"/>
                <w:szCs w:val="20"/>
              </w:rPr>
            </w:pPr>
          </w:p>
        </w:tc>
      </w:tr>
      <w:tr w:rsidR="00C8284E" w:rsidRPr="00C8284E" w:rsidTr="00C8284E">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auto" w:fill="auto"/>
            <w:vAlign w:val="center"/>
            <w:hideMark/>
          </w:tcPr>
          <w:p w:rsidR="00C8284E" w:rsidRPr="00C8284E" w:rsidRDefault="00C8284E" w:rsidP="00C8284E">
            <w:pPr>
              <w:widowControl/>
              <w:jc w:val="center"/>
              <w:rPr>
                <w:rFonts w:ascii="宋体" w:eastAsia="宋体" w:hAnsi="宋体" w:cs="Arial"/>
                <w:kern w:val="0"/>
                <w:sz w:val="20"/>
                <w:szCs w:val="20"/>
              </w:rPr>
            </w:pPr>
            <w:r w:rsidRPr="00C8284E">
              <w:rPr>
                <w:rFonts w:ascii="宋体" w:eastAsia="宋体" w:hAnsi="宋体" w:cs="Arial" w:hint="eastAsia"/>
                <w:kern w:val="0"/>
                <w:sz w:val="20"/>
                <w:szCs w:val="20"/>
              </w:rPr>
              <w:t>6</w:t>
            </w:r>
          </w:p>
        </w:tc>
      </w:tr>
      <w:tr w:rsidR="00C8284E" w:rsidRPr="00C8284E" w:rsidTr="00C8284E">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228.17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196.14</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32.02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20508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2050803</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培训支出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20.47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20.47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20.47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20.47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12.45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12.45</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2080599</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其他行政事业单位养老支出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8.02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8.02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11.59</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11.59</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11.59</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11.59</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6.26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6.26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2101103</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公务员医疗补助</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5.33</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5.33</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195.32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163.30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32.02</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21201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城乡社区管理事务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194.07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163.30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30.77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2120101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163.30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163.30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2120106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工程建设管理</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30.77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30.77</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21206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b/>
                <w:bCs/>
                <w:kern w:val="0"/>
                <w:sz w:val="20"/>
                <w:szCs w:val="20"/>
              </w:rPr>
            </w:pPr>
            <w:r w:rsidRPr="00C8284E">
              <w:rPr>
                <w:rFonts w:ascii="宋体" w:eastAsia="宋体" w:hAnsi="宋体" w:cs="Arial" w:hint="eastAsia"/>
                <w:b/>
                <w:bCs/>
                <w:kern w:val="0"/>
                <w:sz w:val="20"/>
                <w:szCs w:val="20"/>
              </w:rPr>
              <w:t>建设市场管理与监督</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1.26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b/>
                <w:bCs/>
                <w:kern w:val="0"/>
                <w:sz w:val="20"/>
                <w:szCs w:val="20"/>
              </w:rPr>
            </w:pPr>
            <w:r w:rsidRPr="00C8284E">
              <w:rPr>
                <w:rFonts w:ascii="宋体" w:eastAsia="宋体" w:hAnsi="宋体" w:cs="Arial" w:hint="eastAsia"/>
                <w:b/>
                <w:bCs/>
                <w:kern w:val="0"/>
                <w:sz w:val="20"/>
                <w:szCs w:val="20"/>
              </w:rPr>
              <w:t>0.00</w:t>
            </w:r>
          </w:p>
        </w:tc>
      </w:tr>
      <w:tr w:rsidR="00C8284E" w:rsidRPr="00C8284E" w:rsidTr="00C8284E">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lastRenderedPageBreak/>
              <w:t>2120601</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 xml:space="preserve">  建设市场管理与监督</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1.26</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C8284E" w:rsidRPr="00C8284E" w:rsidRDefault="00C8284E" w:rsidP="00C8284E">
            <w:pPr>
              <w:widowControl/>
              <w:jc w:val="right"/>
              <w:rPr>
                <w:rFonts w:ascii="宋体" w:eastAsia="宋体" w:hAnsi="宋体" w:cs="Arial"/>
                <w:kern w:val="0"/>
                <w:sz w:val="20"/>
                <w:szCs w:val="20"/>
              </w:rPr>
            </w:pPr>
            <w:r w:rsidRPr="00C8284E">
              <w:rPr>
                <w:rFonts w:ascii="宋体" w:eastAsia="宋体" w:hAnsi="宋体" w:cs="Arial" w:hint="eastAsia"/>
                <w:kern w:val="0"/>
                <w:sz w:val="20"/>
                <w:szCs w:val="20"/>
              </w:rPr>
              <w:t>0.00</w:t>
            </w:r>
          </w:p>
        </w:tc>
      </w:tr>
      <w:tr w:rsidR="00C8284E" w:rsidRPr="00C8284E" w:rsidTr="00C8284E">
        <w:trPr>
          <w:trHeight w:val="300"/>
        </w:trPr>
        <w:tc>
          <w:tcPr>
            <w:tcW w:w="0" w:type="auto"/>
            <w:gridSpan w:val="10"/>
            <w:tcBorders>
              <w:top w:val="nil"/>
              <w:left w:val="nil"/>
              <w:bottom w:val="nil"/>
              <w:right w:val="nil"/>
            </w:tcBorders>
            <w:shd w:val="clear" w:color="auto" w:fill="auto"/>
            <w:noWrap/>
            <w:vAlign w:val="center"/>
            <w:hideMark/>
          </w:tcPr>
          <w:p w:rsidR="00C8284E" w:rsidRPr="00C8284E" w:rsidRDefault="00C8284E" w:rsidP="00C8284E">
            <w:pPr>
              <w:widowControl/>
              <w:jc w:val="left"/>
              <w:rPr>
                <w:rFonts w:ascii="宋体" w:eastAsia="宋体" w:hAnsi="宋体" w:cs="Arial"/>
                <w:kern w:val="0"/>
                <w:sz w:val="20"/>
                <w:szCs w:val="20"/>
              </w:rPr>
            </w:pPr>
            <w:r w:rsidRPr="00C8284E">
              <w:rPr>
                <w:rFonts w:ascii="宋体" w:eastAsia="宋体" w:hAnsi="宋体" w:cs="Arial" w:hint="eastAsia"/>
                <w:kern w:val="0"/>
                <w:sz w:val="20"/>
                <w:szCs w:val="20"/>
              </w:rPr>
              <w:t>注：本表反映部门本年度各项支出情况。</w:t>
            </w:r>
          </w:p>
        </w:tc>
      </w:tr>
    </w:tbl>
    <w:p w:rsidR="008E31EE" w:rsidRDefault="008E31EE">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p w:rsidR="00094399" w:rsidRDefault="00094399">
      <w:pPr>
        <w:rPr>
          <w:rFonts w:ascii="仿宋_GB2312" w:eastAsia="仿宋_GB2312" w:hAnsi="仿宋_GB2312" w:cs="仿宋_GB2312"/>
          <w:sz w:val="32"/>
          <w:szCs w:val="32"/>
        </w:rPr>
      </w:pPr>
    </w:p>
    <w:tbl>
      <w:tblPr>
        <w:tblW w:w="0" w:type="auto"/>
        <w:tblInd w:w="93" w:type="dxa"/>
        <w:tblLook w:val="04A0"/>
      </w:tblPr>
      <w:tblGrid>
        <w:gridCol w:w="2972"/>
        <w:gridCol w:w="616"/>
        <w:gridCol w:w="816"/>
        <w:gridCol w:w="3216"/>
        <w:gridCol w:w="1151"/>
        <w:gridCol w:w="816"/>
        <w:gridCol w:w="1546"/>
        <w:gridCol w:w="1159"/>
        <w:gridCol w:w="1789"/>
      </w:tblGrid>
      <w:tr w:rsidR="00094399" w:rsidRPr="00094399" w:rsidTr="00094399">
        <w:trPr>
          <w:trHeight w:val="375"/>
        </w:trPr>
        <w:tc>
          <w:tcPr>
            <w:tcW w:w="0" w:type="auto"/>
            <w:gridSpan w:val="9"/>
            <w:tcBorders>
              <w:top w:val="nil"/>
              <w:left w:val="nil"/>
              <w:bottom w:val="nil"/>
              <w:right w:val="nil"/>
            </w:tcBorders>
            <w:shd w:val="clear" w:color="auto" w:fill="auto"/>
            <w:noWrap/>
            <w:vAlign w:val="center"/>
            <w:hideMark/>
          </w:tcPr>
          <w:p w:rsidR="00094399" w:rsidRPr="00094399" w:rsidRDefault="00094399" w:rsidP="00094399">
            <w:pPr>
              <w:widowControl/>
              <w:jc w:val="center"/>
              <w:rPr>
                <w:rFonts w:ascii="黑体" w:eastAsia="黑体" w:hAnsi="黑体" w:cs="Arial"/>
                <w:color w:val="000000"/>
                <w:kern w:val="0"/>
                <w:sz w:val="30"/>
                <w:szCs w:val="30"/>
              </w:rPr>
            </w:pPr>
            <w:r w:rsidRPr="00094399">
              <w:rPr>
                <w:rFonts w:ascii="黑体" w:eastAsia="黑体" w:hAnsi="黑体" w:cs="Arial" w:hint="eastAsia"/>
                <w:color w:val="000000"/>
                <w:kern w:val="0"/>
                <w:sz w:val="30"/>
                <w:szCs w:val="30"/>
              </w:rPr>
              <w:lastRenderedPageBreak/>
              <w:t>财政拨款收入支出决算总表</w:t>
            </w:r>
          </w:p>
        </w:tc>
      </w:tr>
      <w:tr w:rsidR="00094399" w:rsidRPr="00094399" w:rsidTr="00094399">
        <w:trPr>
          <w:trHeight w:val="300"/>
        </w:trPr>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right"/>
              <w:rPr>
                <w:rFonts w:ascii="宋体" w:eastAsia="宋体" w:hAnsi="宋体" w:cs="Arial"/>
                <w:color w:val="000000"/>
                <w:kern w:val="0"/>
                <w:sz w:val="22"/>
              </w:rPr>
            </w:pPr>
            <w:r w:rsidRPr="00094399">
              <w:rPr>
                <w:rFonts w:ascii="宋体" w:eastAsia="宋体" w:hAnsi="宋体" w:cs="Arial" w:hint="eastAsia"/>
                <w:color w:val="000000"/>
                <w:kern w:val="0"/>
                <w:sz w:val="22"/>
              </w:rPr>
              <w:t>公开04表</w:t>
            </w:r>
          </w:p>
        </w:tc>
      </w:tr>
      <w:tr w:rsidR="00094399" w:rsidRPr="00094399" w:rsidTr="00094399">
        <w:trPr>
          <w:trHeight w:val="300"/>
        </w:trPr>
        <w:tc>
          <w:tcPr>
            <w:tcW w:w="0" w:type="auto"/>
            <w:gridSpan w:val="2"/>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color w:val="000000"/>
                <w:kern w:val="0"/>
                <w:sz w:val="22"/>
              </w:rPr>
            </w:pPr>
            <w:r w:rsidRPr="00094399">
              <w:rPr>
                <w:rFonts w:ascii="宋体" w:eastAsia="宋体" w:hAnsi="宋体" w:cs="Arial" w:hint="eastAsia"/>
                <w:color w:val="000000"/>
                <w:kern w:val="0"/>
                <w:sz w:val="22"/>
              </w:rPr>
              <w:t>部门：焦作市建设工程安全监督站</w:t>
            </w:r>
          </w:p>
        </w:tc>
        <w:tc>
          <w:tcPr>
            <w:tcW w:w="0" w:type="auto"/>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center"/>
              <w:rPr>
                <w:rFonts w:ascii="宋体" w:eastAsia="宋体" w:hAnsi="宋体" w:cs="Arial"/>
                <w:color w:val="000000"/>
                <w:kern w:val="0"/>
                <w:sz w:val="22"/>
              </w:rPr>
            </w:pPr>
            <w:r w:rsidRPr="00094399">
              <w:rPr>
                <w:rFonts w:ascii="宋体" w:eastAsia="宋体" w:hAnsi="宋体" w:cs="Arial" w:hint="eastAsia"/>
                <w:color w:val="000000"/>
                <w:kern w:val="0"/>
                <w:sz w:val="22"/>
              </w:rPr>
              <w:t>2020年度</w:t>
            </w:r>
          </w:p>
        </w:tc>
        <w:tc>
          <w:tcPr>
            <w:tcW w:w="0" w:type="auto"/>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0" w:type="auto"/>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right"/>
              <w:rPr>
                <w:rFonts w:ascii="宋体" w:eastAsia="宋体" w:hAnsi="宋体" w:cs="Arial"/>
                <w:color w:val="000000"/>
                <w:kern w:val="0"/>
                <w:sz w:val="22"/>
              </w:rPr>
            </w:pPr>
            <w:r w:rsidRPr="00094399">
              <w:rPr>
                <w:rFonts w:ascii="宋体" w:eastAsia="宋体" w:hAnsi="宋体" w:cs="Arial" w:hint="eastAsia"/>
                <w:color w:val="000000"/>
                <w:kern w:val="0"/>
                <w:sz w:val="22"/>
              </w:rPr>
              <w:t>金额单位：万元</w:t>
            </w:r>
          </w:p>
        </w:tc>
      </w:tr>
      <w:tr w:rsidR="00094399" w:rsidRPr="00094399" w:rsidTr="00094399">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收     入</w:t>
            </w:r>
          </w:p>
        </w:tc>
        <w:tc>
          <w:tcPr>
            <w:tcW w:w="0" w:type="auto"/>
            <w:gridSpan w:val="6"/>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支     出</w:t>
            </w:r>
          </w:p>
        </w:tc>
      </w:tr>
      <w:tr w:rsidR="00094399" w:rsidRPr="00094399" w:rsidTr="00094399">
        <w:trPr>
          <w:trHeight w:val="312"/>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行次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金额</w:t>
            </w:r>
          </w:p>
        </w:tc>
        <w:tc>
          <w:tcPr>
            <w:tcW w:w="0" w:type="auto"/>
            <w:vMerge w:val="restart"/>
            <w:tcBorders>
              <w:top w:val="nil"/>
              <w:left w:val="nil"/>
              <w:bottom w:val="single" w:sz="4" w:space="0" w:color="000000"/>
              <w:right w:val="single" w:sz="4" w:space="0" w:color="000000"/>
            </w:tcBorders>
            <w:shd w:val="clear" w:color="auto" w:fill="auto"/>
            <w:vAlign w:val="bottom"/>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项目</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行次</w:t>
            </w:r>
          </w:p>
        </w:tc>
        <w:tc>
          <w:tcPr>
            <w:tcW w:w="0" w:type="auto"/>
            <w:vMerge w:val="restar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一般公共预算财政拨款</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政府性基金预算财政拨款</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国有资本经营预算财政拨款</w:t>
            </w:r>
          </w:p>
        </w:tc>
      </w:tr>
      <w:tr w:rsidR="00094399" w:rsidRPr="00094399" w:rsidTr="00094399">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0" w:type="auto"/>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auto" w:fill="auto"/>
            <w:noWrap/>
            <w:vAlign w:val="bottom"/>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栏次</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一、一般公共预算财政拨款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235.84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一、一般公共服务支出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二、政府性基金预算财政拨款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二、外交支出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三、国有资本经营财政拨款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三、国防支出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四、公共安全支出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五、教育支出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0.78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六、科学技术支出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七、文化旅游体育与传媒支出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八、社会保障和就业支出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20.47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20.47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九、卫生健康支出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11.59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11.59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十、节能环保支出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十一、城乡社区支出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195.25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195.25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十二、农林水支出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十三、交通运输支出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十四、资源勘探工业信息等支出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十五、商业服务业等支出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十六、金融支出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十七、援助其他地区支出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十八、自然资源海洋气象等支出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十九、住房保障支出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二十、粮油物资储备支出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二十一、国有资本经营预算支出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二十二、灾害防治及应急管理支出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二十三、其他支出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b/>
                <w:bCs/>
                <w:kern w:val="0"/>
                <w:sz w:val="20"/>
                <w:szCs w:val="20"/>
              </w:rPr>
            </w:pPr>
            <w:r w:rsidRPr="00094399">
              <w:rPr>
                <w:rFonts w:ascii="宋体" w:eastAsia="宋体" w:hAnsi="宋体" w:cs="Arial" w:hint="eastAsia"/>
                <w:b/>
                <w:bCs/>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二十四、债务还本支出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二十五、债务付息支出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二十六、抗疫特别国债安排的支出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b/>
                <w:bCs/>
                <w:kern w:val="0"/>
                <w:sz w:val="20"/>
                <w:szCs w:val="20"/>
              </w:rPr>
            </w:pPr>
            <w:r w:rsidRPr="00094399">
              <w:rPr>
                <w:rFonts w:ascii="宋体" w:eastAsia="宋体" w:hAnsi="宋体" w:cs="Arial" w:hint="eastAsia"/>
                <w:b/>
                <w:bCs/>
                <w:kern w:val="0"/>
                <w:sz w:val="20"/>
                <w:szCs w:val="20"/>
              </w:rPr>
              <w:t>本年收入合计</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235.84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b/>
                <w:bCs/>
                <w:kern w:val="0"/>
                <w:sz w:val="20"/>
                <w:szCs w:val="20"/>
              </w:rPr>
            </w:pPr>
            <w:r w:rsidRPr="00094399">
              <w:rPr>
                <w:rFonts w:ascii="宋体" w:eastAsia="宋体" w:hAnsi="宋体" w:cs="Arial" w:hint="eastAsia"/>
                <w:b/>
                <w:bCs/>
                <w:kern w:val="0"/>
                <w:sz w:val="20"/>
                <w:szCs w:val="20"/>
              </w:rPr>
              <w:t>本年支出合计</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228.09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228.09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年初财政拨款结转和结余</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13.12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年末财政拨款结转和结余</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20.87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20.87</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一般公共预算财政拨款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13.12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61</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政府性基金预算财政拨款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国有资本经营预算财政拨款</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r>
      <w:tr w:rsidR="00094399" w:rsidRPr="00094399" w:rsidTr="00094399">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总计</w:t>
            </w:r>
          </w:p>
        </w:tc>
        <w:tc>
          <w:tcPr>
            <w:tcW w:w="0" w:type="auto"/>
            <w:tcBorders>
              <w:top w:val="nil"/>
              <w:left w:val="nil"/>
              <w:bottom w:val="single" w:sz="12"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248.96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总计</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64</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248.96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248.96</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0" w:type="auto"/>
            <w:gridSpan w:val="8"/>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p>
        </w:tc>
      </w:tr>
    </w:tbl>
    <w:p w:rsidR="008E31EE" w:rsidRDefault="008E31EE">
      <w:pPr>
        <w:rPr>
          <w:rFonts w:ascii="仿宋_GB2312" w:eastAsia="仿宋_GB2312" w:hAnsi="仿宋_GB2312" w:cs="仿宋_GB2312"/>
          <w:sz w:val="32"/>
          <w:szCs w:val="32"/>
        </w:rPr>
        <w:sectPr w:rsidR="008E31EE">
          <w:pgSz w:w="16838" w:h="11906" w:orient="landscape"/>
          <w:pgMar w:top="1800" w:right="1440" w:bottom="1800" w:left="1440" w:header="720" w:footer="720" w:gutter="0"/>
          <w:pgNumType w:fmt="numberInDash"/>
          <w:cols w:space="720"/>
          <w:docGrid w:type="lines" w:linePitch="312"/>
        </w:sectPr>
      </w:pPr>
    </w:p>
    <w:tbl>
      <w:tblPr>
        <w:tblW w:w="5000" w:type="pct"/>
        <w:tblLook w:val="04A0"/>
      </w:tblPr>
      <w:tblGrid>
        <w:gridCol w:w="411"/>
        <w:gridCol w:w="323"/>
        <w:gridCol w:w="306"/>
        <w:gridCol w:w="5361"/>
        <w:gridCol w:w="2520"/>
        <w:gridCol w:w="2262"/>
        <w:gridCol w:w="2991"/>
      </w:tblGrid>
      <w:tr w:rsidR="00094399" w:rsidRPr="00094399" w:rsidTr="00094399">
        <w:trPr>
          <w:trHeight w:val="375"/>
        </w:trPr>
        <w:tc>
          <w:tcPr>
            <w:tcW w:w="5000" w:type="pct"/>
            <w:gridSpan w:val="7"/>
            <w:tcBorders>
              <w:top w:val="nil"/>
              <w:left w:val="nil"/>
              <w:bottom w:val="nil"/>
              <w:right w:val="nil"/>
            </w:tcBorders>
            <w:shd w:val="clear" w:color="auto" w:fill="auto"/>
            <w:noWrap/>
            <w:vAlign w:val="center"/>
            <w:hideMark/>
          </w:tcPr>
          <w:p w:rsidR="00094399" w:rsidRPr="00094399" w:rsidRDefault="00094399" w:rsidP="00094399">
            <w:pPr>
              <w:widowControl/>
              <w:jc w:val="center"/>
              <w:rPr>
                <w:rFonts w:ascii="黑体" w:eastAsia="黑体" w:hAnsi="黑体" w:cs="Arial"/>
                <w:color w:val="000000"/>
                <w:kern w:val="0"/>
                <w:sz w:val="30"/>
                <w:szCs w:val="30"/>
              </w:rPr>
            </w:pPr>
            <w:r w:rsidRPr="00094399">
              <w:rPr>
                <w:rFonts w:ascii="黑体" w:eastAsia="黑体" w:hAnsi="黑体" w:cs="Arial" w:hint="eastAsia"/>
                <w:color w:val="000000"/>
                <w:kern w:val="0"/>
                <w:sz w:val="30"/>
                <w:szCs w:val="30"/>
              </w:rPr>
              <w:lastRenderedPageBreak/>
              <w:t>一般公共预算财政拨款支出决算表</w:t>
            </w:r>
          </w:p>
        </w:tc>
      </w:tr>
      <w:tr w:rsidR="00094399" w:rsidRPr="00094399" w:rsidTr="00094399">
        <w:trPr>
          <w:trHeight w:val="300"/>
        </w:trPr>
        <w:tc>
          <w:tcPr>
            <w:tcW w:w="145" w:type="pct"/>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114" w:type="pct"/>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108" w:type="pct"/>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1891" w:type="pct"/>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889" w:type="pct"/>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798" w:type="pct"/>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1055" w:type="pct"/>
            <w:tcBorders>
              <w:top w:val="nil"/>
              <w:left w:val="nil"/>
              <w:bottom w:val="nil"/>
              <w:right w:val="nil"/>
            </w:tcBorders>
            <w:shd w:val="clear" w:color="auto" w:fill="auto"/>
            <w:noWrap/>
            <w:vAlign w:val="center"/>
            <w:hideMark/>
          </w:tcPr>
          <w:p w:rsidR="00094399" w:rsidRPr="00094399" w:rsidRDefault="00094399" w:rsidP="00094399">
            <w:pPr>
              <w:widowControl/>
              <w:jc w:val="right"/>
              <w:rPr>
                <w:rFonts w:ascii="宋体" w:eastAsia="宋体" w:hAnsi="宋体" w:cs="Arial"/>
                <w:color w:val="000000"/>
                <w:kern w:val="0"/>
                <w:sz w:val="22"/>
              </w:rPr>
            </w:pPr>
            <w:r w:rsidRPr="00094399">
              <w:rPr>
                <w:rFonts w:ascii="宋体" w:eastAsia="宋体" w:hAnsi="宋体" w:cs="Arial" w:hint="eastAsia"/>
                <w:color w:val="000000"/>
                <w:kern w:val="0"/>
                <w:sz w:val="22"/>
              </w:rPr>
              <w:t>公开05表</w:t>
            </w:r>
          </w:p>
        </w:tc>
      </w:tr>
      <w:tr w:rsidR="00094399" w:rsidRPr="00094399" w:rsidTr="00094399">
        <w:trPr>
          <w:trHeight w:val="300"/>
        </w:trPr>
        <w:tc>
          <w:tcPr>
            <w:tcW w:w="2258" w:type="pct"/>
            <w:gridSpan w:val="4"/>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color w:val="000000"/>
                <w:kern w:val="0"/>
                <w:sz w:val="22"/>
              </w:rPr>
            </w:pPr>
            <w:r w:rsidRPr="00094399">
              <w:rPr>
                <w:rFonts w:ascii="宋体" w:eastAsia="宋体" w:hAnsi="宋体" w:cs="Arial" w:hint="eastAsia"/>
                <w:color w:val="000000"/>
                <w:kern w:val="0"/>
                <w:sz w:val="22"/>
              </w:rPr>
              <w:t>部门：焦作市建设工程安全监督站</w:t>
            </w:r>
          </w:p>
        </w:tc>
        <w:tc>
          <w:tcPr>
            <w:tcW w:w="889" w:type="pct"/>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2"/>
              </w:rPr>
            </w:pPr>
            <w:r w:rsidRPr="00094399">
              <w:rPr>
                <w:rFonts w:ascii="宋体" w:eastAsia="宋体" w:hAnsi="宋体" w:cs="Arial" w:hint="eastAsia"/>
                <w:kern w:val="0"/>
                <w:sz w:val="22"/>
              </w:rPr>
              <w:t>2020年度</w:t>
            </w:r>
          </w:p>
        </w:tc>
        <w:tc>
          <w:tcPr>
            <w:tcW w:w="798" w:type="pct"/>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1055" w:type="pct"/>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right"/>
              <w:rPr>
                <w:rFonts w:ascii="宋体" w:eastAsia="宋体" w:hAnsi="宋体" w:cs="Arial"/>
                <w:color w:val="000000"/>
                <w:kern w:val="0"/>
                <w:sz w:val="22"/>
              </w:rPr>
            </w:pPr>
            <w:r w:rsidRPr="00094399">
              <w:rPr>
                <w:rFonts w:ascii="宋体" w:eastAsia="宋体" w:hAnsi="宋体" w:cs="Arial" w:hint="eastAsia"/>
                <w:color w:val="000000"/>
                <w:kern w:val="0"/>
                <w:sz w:val="22"/>
              </w:rPr>
              <w:t>金额单位：万元</w:t>
            </w:r>
          </w:p>
        </w:tc>
      </w:tr>
      <w:tr w:rsidR="00094399" w:rsidRPr="00094399" w:rsidTr="00094399">
        <w:trPr>
          <w:trHeight w:val="300"/>
        </w:trPr>
        <w:tc>
          <w:tcPr>
            <w:tcW w:w="225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项目</w:t>
            </w:r>
          </w:p>
        </w:tc>
        <w:tc>
          <w:tcPr>
            <w:tcW w:w="2742" w:type="pct"/>
            <w:gridSpan w:val="3"/>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本年支出</w:t>
            </w:r>
          </w:p>
        </w:tc>
      </w:tr>
      <w:tr w:rsidR="00094399" w:rsidRPr="00094399" w:rsidTr="00094399">
        <w:trPr>
          <w:trHeight w:val="312"/>
        </w:trPr>
        <w:tc>
          <w:tcPr>
            <w:tcW w:w="367"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功能分类科目编码</w:t>
            </w:r>
          </w:p>
        </w:tc>
        <w:tc>
          <w:tcPr>
            <w:tcW w:w="1891" w:type="pct"/>
            <w:vMerge w:val="restar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科目名称</w:t>
            </w:r>
          </w:p>
        </w:tc>
        <w:tc>
          <w:tcPr>
            <w:tcW w:w="889" w:type="pct"/>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小计</w:t>
            </w:r>
          </w:p>
        </w:tc>
        <w:tc>
          <w:tcPr>
            <w:tcW w:w="798" w:type="pct"/>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基本支出</w:t>
            </w:r>
          </w:p>
        </w:tc>
        <w:tc>
          <w:tcPr>
            <w:tcW w:w="1055" w:type="pct"/>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项目支出</w:t>
            </w:r>
          </w:p>
        </w:tc>
      </w:tr>
      <w:tr w:rsidR="00094399" w:rsidRPr="00094399" w:rsidTr="00094399">
        <w:trPr>
          <w:trHeight w:val="312"/>
        </w:trPr>
        <w:tc>
          <w:tcPr>
            <w:tcW w:w="367" w:type="pct"/>
            <w:gridSpan w:val="3"/>
            <w:vMerge/>
            <w:tcBorders>
              <w:top w:val="nil"/>
              <w:left w:val="single" w:sz="4" w:space="0" w:color="000000"/>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1891"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889"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798"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1055"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r>
      <w:tr w:rsidR="00094399" w:rsidRPr="00094399" w:rsidTr="00094399">
        <w:trPr>
          <w:trHeight w:val="312"/>
        </w:trPr>
        <w:tc>
          <w:tcPr>
            <w:tcW w:w="367" w:type="pct"/>
            <w:gridSpan w:val="3"/>
            <w:vMerge/>
            <w:tcBorders>
              <w:top w:val="nil"/>
              <w:left w:val="single" w:sz="4" w:space="0" w:color="000000"/>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1891"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889"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798"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1055" w:type="pct"/>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r>
      <w:tr w:rsidR="00094399" w:rsidRPr="00094399" w:rsidTr="00094399">
        <w:trPr>
          <w:trHeight w:val="300"/>
        </w:trPr>
        <w:tc>
          <w:tcPr>
            <w:tcW w:w="225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栏次</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1</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2</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3</w:t>
            </w:r>
          </w:p>
        </w:tc>
      </w:tr>
      <w:tr w:rsidR="00094399" w:rsidRPr="00094399" w:rsidTr="00094399">
        <w:trPr>
          <w:trHeight w:val="300"/>
        </w:trPr>
        <w:tc>
          <w:tcPr>
            <w:tcW w:w="2258"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合计</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228.09</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196.07</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32.02</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205</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教育支出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0.78</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0.78</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20508</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进修及培训</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0.78</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0.78</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2050803</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培训支出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0.78</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0.78</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208</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社会保障和就业支出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20.47</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20.47</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20805</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行政事业单位养老支出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20.47</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20.47</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2080505</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机关事业单位基本养老保险缴费支出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12.45</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12.45</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2080599</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其他行政事业单位养老支出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8.02</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8.02</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210</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卫生健康支出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11.59</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11.59</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21011</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行政事业单位医疗</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11.59</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11.59</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2101101</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行政单位医疗</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6.26</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6.26</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2101103</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公务员医疗补助</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5.33</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5.33</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212</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城乡社区支出</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195.25</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163.22</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32.02</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21201</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城乡社区管理事务</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193.99</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163.22</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30.77</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2120101</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行政运行</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163.22</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163.22</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2120106</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工程建设管理</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30.77</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30.77</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lastRenderedPageBreak/>
              <w:t>21206</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b/>
                <w:bCs/>
                <w:kern w:val="0"/>
                <w:sz w:val="20"/>
                <w:szCs w:val="20"/>
              </w:rPr>
            </w:pPr>
            <w:r w:rsidRPr="00094399">
              <w:rPr>
                <w:rFonts w:ascii="宋体" w:eastAsia="宋体" w:hAnsi="宋体" w:cs="Arial" w:hint="eastAsia"/>
                <w:b/>
                <w:bCs/>
                <w:kern w:val="0"/>
                <w:sz w:val="20"/>
                <w:szCs w:val="20"/>
              </w:rPr>
              <w:t>建设市场管理与监督</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1.26</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0.00</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b/>
                <w:bCs/>
                <w:kern w:val="0"/>
                <w:sz w:val="20"/>
                <w:szCs w:val="20"/>
              </w:rPr>
            </w:pPr>
            <w:r w:rsidRPr="00094399">
              <w:rPr>
                <w:rFonts w:ascii="宋体" w:eastAsia="宋体" w:hAnsi="宋体" w:cs="Arial" w:hint="eastAsia"/>
                <w:b/>
                <w:bCs/>
                <w:kern w:val="0"/>
                <w:sz w:val="20"/>
                <w:szCs w:val="20"/>
              </w:rPr>
              <w:t>1.26</w:t>
            </w:r>
          </w:p>
        </w:tc>
      </w:tr>
      <w:tr w:rsidR="00094399" w:rsidRPr="00094399" w:rsidTr="00094399">
        <w:trPr>
          <w:trHeight w:val="300"/>
        </w:trPr>
        <w:tc>
          <w:tcPr>
            <w:tcW w:w="367"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2120601</w:t>
            </w:r>
          </w:p>
        </w:tc>
        <w:tc>
          <w:tcPr>
            <w:tcW w:w="1891"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建设市场管理与监督</w:t>
            </w:r>
          </w:p>
        </w:tc>
        <w:tc>
          <w:tcPr>
            <w:tcW w:w="889"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1.26</w:t>
            </w:r>
          </w:p>
        </w:tc>
        <w:tc>
          <w:tcPr>
            <w:tcW w:w="798"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1055" w:type="pct"/>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1.26</w:t>
            </w:r>
          </w:p>
        </w:tc>
      </w:tr>
      <w:tr w:rsidR="00094399" w:rsidRPr="00094399" w:rsidTr="00094399">
        <w:trPr>
          <w:trHeight w:val="300"/>
        </w:trPr>
        <w:tc>
          <w:tcPr>
            <w:tcW w:w="5000" w:type="pct"/>
            <w:gridSpan w:val="7"/>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注：本表反映部门本年度一般公共预算财政拨款支出情况。</w:t>
            </w:r>
          </w:p>
        </w:tc>
      </w:tr>
    </w:tbl>
    <w:p w:rsidR="008E31EE" w:rsidRDefault="008E31EE">
      <w:pPr>
        <w:rPr>
          <w:rFonts w:ascii="仿宋_GB2312" w:eastAsia="仿宋_GB2312" w:hAnsi="仿宋_GB2312" w:cs="仿宋_GB2312"/>
          <w:sz w:val="32"/>
          <w:szCs w:val="32"/>
        </w:rPr>
        <w:sectPr w:rsidR="008E31EE">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967"/>
        <w:gridCol w:w="216"/>
        <w:gridCol w:w="2660"/>
        <w:gridCol w:w="248"/>
        <w:gridCol w:w="744"/>
        <w:gridCol w:w="763"/>
        <w:gridCol w:w="1788"/>
        <w:gridCol w:w="200"/>
        <w:gridCol w:w="687"/>
        <w:gridCol w:w="635"/>
        <w:gridCol w:w="179"/>
        <w:gridCol w:w="3392"/>
        <w:gridCol w:w="1328"/>
      </w:tblGrid>
      <w:tr w:rsidR="00094399" w:rsidRPr="00094399" w:rsidTr="00094399">
        <w:trPr>
          <w:gridAfter w:val="1"/>
          <w:wAfter w:w="1328" w:type="dxa"/>
          <w:trHeight w:val="600"/>
        </w:trPr>
        <w:tc>
          <w:tcPr>
            <w:tcW w:w="12479" w:type="dxa"/>
            <w:gridSpan w:val="12"/>
            <w:tcBorders>
              <w:top w:val="nil"/>
              <w:left w:val="nil"/>
              <w:bottom w:val="nil"/>
              <w:right w:val="nil"/>
            </w:tcBorders>
            <w:shd w:val="clear" w:color="auto" w:fill="FFFFFF"/>
            <w:tcMar>
              <w:top w:w="15" w:type="dxa"/>
              <w:left w:w="15" w:type="dxa"/>
              <w:right w:w="15" w:type="dxa"/>
            </w:tcMar>
            <w:vAlign w:val="center"/>
          </w:tcPr>
          <w:p w:rsidR="00094399" w:rsidRPr="00094399" w:rsidRDefault="00094399" w:rsidP="00094399">
            <w:pPr>
              <w:widowControl/>
              <w:jc w:val="center"/>
              <w:textAlignment w:val="center"/>
              <w:rPr>
                <w:rFonts w:ascii="黑体" w:eastAsia="黑体" w:hAnsi="黑体" w:cs="黑体"/>
                <w:color w:val="000000"/>
                <w:kern w:val="0"/>
                <w:sz w:val="36"/>
                <w:szCs w:val="36"/>
              </w:rPr>
            </w:pPr>
            <w:r w:rsidRPr="00094399">
              <w:rPr>
                <w:rFonts w:ascii="黑体" w:eastAsia="黑体" w:hAnsi="黑体" w:cs="黑体" w:hint="eastAsia"/>
                <w:color w:val="000000"/>
                <w:kern w:val="0"/>
                <w:sz w:val="36"/>
                <w:szCs w:val="36"/>
              </w:rPr>
              <w:lastRenderedPageBreak/>
              <w:t>一般公共预算财政拨款基本支出决算表</w:t>
            </w:r>
          </w:p>
        </w:tc>
      </w:tr>
      <w:tr w:rsidR="00094399" w:rsidRPr="00094399" w:rsidTr="00094399">
        <w:tblPrEx>
          <w:tblCellMar>
            <w:left w:w="108" w:type="dxa"/>
            <w:right w:w="108" w:type="dxa"/>
          </w:tblCellMar>
        </w:tblPrEx>
        <w:trPr>
          <w:trHeight w:val="300"/>
        </w:trPr>
        <w:tc>
          <w:tcPr>
            <w:tcW w:w="1183" w:type="dxa"/>
            <w:gridSpan w:val="2"/>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2908" w:type="dxa"/>
            <w:gridSpan w:val="2"/>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744" w:type="dxa"/>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763" w:type="dxa"/>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1988" w:type="dxa"/>
            <w:gridSpan w:val="2"/>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687" w:type="dxa"/>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635" w:type="dxa"/>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3571" w:type="dxa"/>
            <w:gridSpan w:val="2"/>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p>
        </w:tc>
        <w:tc>
          <w:tcPr>
            <w:tcW w:w="1328" w:type="dxa"/>
            <w:tcBorders>
              <w:top w:val="nil"/>
              <w:left w:val="nil"/>
              <w:bottom w:val="nil"/>
              <w:right w:val="nil"/>
            </w:tcBorders>
            <w:shd w:val="clear" w:color="auto" w:fill="auto"/>
            <w:noWrap/>
            <w:vAlign w:val="center"/>
            <w:hideMark/>
          </w:tcPr>
          <w:p w:rsidR="00094399" w:rsidRPr="00094399" w:rsidRDefault="00094399" w:rsidP="00094399">
            <w:pPr>
              <w:widowControl/>
              <w:jc w:val="right"/>
              <w:rPr>
                <w:rFonts w:ascii="宋体" w:eastAsia="宋体" w:hAnsi="宋体" w:cs="Arial"/>
                <w:color w:val="000000"/>
                <w:kern w:val="0"/>
                <w:sz w:val="18"/>
                <w:szCs w:val="18"/>
              </w:rPr>
            </w:pPr>
            <w:r w:rsidRPr="00094399">
              <w:rPr>
                <w:rFonts w:ascii="宋体" w:eastAsia="宋体" w:hAnsi="宋体" w:cs="Arial" w:hint="eastAsia"/>
                <w:color w:val="000000"/>
                <w:kern w:val="0"/>
                <w:sz w:val="18"/>
                <w:szCs w:val="18"/>
              </w:rPr>
              <w:t>公开06表</w:t>
            </w:r>
          </w:p>
        </w:tc>
      </w:tr>
      <w:tr w:rsidR="00094399" w:rsidRPr="00094399" w:rsidTr="00094399">
        <w:tblPrEx>
          <w:tblCellMar>
            <w:left w:w="108" w:type="dxa"/>
            <w:right w:w="108" w:type="dxa"/>
          </w:tblCellMar>
        </w:tblPrEx>
        <w:trPr>
          <w:trHeight w:val="300"/>
        </w:trPr>
        <w:tc>
          <w:tcPr>
            <w:tcW w:w="4091" w:type="dxa"/>
            <w:gridSpan w:val="4"/>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color w:val="000000"/>
                <w:kern w:val="0"/>
                <w:sz w:val="20"/>
                <w:szCs w:val="20"/>
              </w:rPr>
            </w:pPr>
            <w:r w:rsidRPr="00094399">
              <w:rPr>
                <w:rFonts w:ascii="宋体" w:eastAsia="宋体" w:hAnsi="宋体" w:cs="Arial" w:hint="eastAsia"/>
                <w:color w:val="000000"/>
                <w:kern w:val="0"/>
                <w:sz w:val="20"/>
                <w:szCs w:val="20"/>
              </w:rPr>
              <w:t>部门：焦作市建设工程安全监督站</w:t>
            </w:r>
          </w:p>
        </w:tc>
        <w:tc>
          <w:tcPr>
            <w:tcW w:w="744" w:type="dxa"/>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763" w:type="dxa"/>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1988" w:type="dxa"/>
            <w:gridSpan w:val="2"/>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center"/>
              <w:rPr>
                <w:rFonts w:ascii="宋体" w:eastAsia="宋体" w:hAnsi="宋体" w:cs="Arial"/>
                <w:color w:val="000000"/>
                <w:kern w:val="0"/>
                <w:sz w:val="22"/>
              </w:rPr>
            </w:pPr>
            <w:r w:rsidRPr="00094399">
              <w:rPr>
                <w:rFonts w:ascii="宋体" w:eastAsia="宋体" w:hAnsi="宋体" w:cs="Arial" w:hint="eastAsia"/>
                <w:color w:val="000000"/>
                <w:kern w:val="0"/>
                <w:sz w:val="22"/>
              </w:rPr>
              <w:t xml:space="preserve">　</w:t>
            </w:r>
          </w:p>
        </w:tc>
        <w:tc>
          <w:tcPr>
            <w:tcW w:w="687" w:type="dxa"/>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635" w:type="dxa"/>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3571" w:type="dxa"/>
            <w:gridSpan w:val="2"/>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18"/>
                <w:szCs w:val="18"/>
              </w:rPr>
            </w:pPr>
            <w:r w:rsidRPr="00094399">
              <w:rPr>
                <w:rFonts w:ascii="宋体" w:eastAsia="宋体" w:hAnsi="宋体" w:cs="Arial" w:hint="eastAsia"/>
                <w:kern w:val="0"/>
                <w:sz w:val="18"/>
                <w:szCs w:val="18"/>
              </w:rPr>
              <w:t xml:space="preserve">　</w:t>
            </w:r>
          </w:p>
        </w:tc>
        <w:tc>
          <w:tcPr>
            <w:tcW w:w="1328" w:type="dxa"/>
            <w:tcBorders>
              <w:top w:val="nil"/>
              <w:left w:val="nil"/>
              <w:bottom w:val="single" w:sz="4" w:space="0" w:color="808080"/>
              <w:right w:val="nil"/>
            </w:tcBorders>
            <w:shd w:val="clear" w:color="auto" w:fill="auto"/>
            <w:noWrap/>
            <w:vAlign w:val="center"/>
            <w:hideMark/>
          </w:tcPr>
          <w:p w:rsidR="00094399" w:rsidRPr="00094399" w:rsidRDefault="00094399" w:rsidP="00094399">
            <w:pPr>
              <w:widowControl/>
              <w:jc w:val="right"/>
              <w:rPr>
                <w:rFonts w:ascii="宋体" w:eastAsia="宋体" w:hAnsi="宋体" w:cs="Arial"/>
                <w:color w:val="000000"/>
                <w:kern w:val="0"/>
                <w:sz w:val="18"/>
                <w:szCs w:val="18"/>
              </w:rPr>
            </w:pPr>
            <w:r w:rsidRPr="00094399">
              <w:rPr>
                <w:rFonts w:ascii="宋体" w:eastAsia="宋体" w:hAnsi="宋体" w:cs="Arial" w:hint="eastAsia"/>
                <w:color w:val="000000"/>
                <w:kern w:val="0"/>
                <w:sz w:val="18"/>
                <w:szCs w:val="18"/>
              </w:rPr>
              <w:t>金额单位：万元</w:t>
            </w:r>
          </w:p>
        </w:tc>
      </w:tr>
      <w:tr w:rsidR="00094399" w:rsidRPr="00094399" w:rsidTr="00094399">
        <w:tblPrEx>
          <w:tblCellMar>
            <w:left w:w="108" w:type="dxa"/>
            <w:right w:w="108" w:type="dxa"/>
          </w:tblCellMar>
        </w:tblPrEx>
        <w:trPr>
          <w:trHeight w:val="300"/>
        </w:trPr>
        <w:tc>
          <w:tcPr>
            <w:tcW w:w="4835"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人员经费</w:t>
            </w:r>
          </w:p>
        </w:tc>
        <w:tc>
          <w:tcPr>
            <w:tcW w:w="8972" w:type="dxa"/>
            <w:gridSpan w:val="8"/>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公用经费</w:t>
            </w:r>
          </w:p>
        </w:tc>
      </w:tr>
      <w:tr w:rsidR="00094399" w:rsidRPr="00094399" w:rsidTr="00094399">
        <w:tblPrEx>
          <w:tblCellMar>
            <w:left w:w="108" w:type="dxa"/>
            <w:right w:w="108" w:type="dxa"/>
          </w:tblCellMar>
        </w:tblPrEx>
        <w:trPr>
          <w:trHeight w:val="312"/>
        </w:trPr>
        <w:tc>
          <w:tcPr>
            <w:tcW w:w="9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科目编码</w:t>
            </w:r>
          </w:p>
        </w:tc>
        <w:tc>
          <w:tcPr>
            <w:tcW w:w="2876" w:type="dxa"/>
            <w:gridSpan w:val="2"/>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科目名称</w:t>
            </w:r>
          </w:p>
        </w:tc>
        <w:tc>
          <w:tcPr>
            <w:tcW w:w="992" w:type="dxa"/>
            <w:gridSpan w:val="2"/>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决算数</w:t>
            </w:r>
          </w:p>
        </w:tc>
        <w:tc>
          <w:tcPr>
            <w:tcW w:w="763" w:type="dxa"/>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科目编码</w:t>
            </w:r>
          </w:p>
        </w:tc>
        <w:tc>
          <w:tcPr>
            <w:tcW w:w="1788" w:type="dxa"/>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科目名称</w:t>
            </w:r>
          </w:p>
        </w:tc>
        <w:tc>
          <w:tcPr>
            <w:tcW w:w="887" w:type="dxa"/>
            <w:gridSpan w:val="2"/>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决算数</w:t>
            </w:r>
          </w:p>
        </w:tc>
        <w:tc>
          <w:tcPr>
            <w:tcW w:w="814" w:type="dxa"/>
            <w:gridSpan w:val="2"/>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科目编码</w:t>
            </w:r>
          </w:p>
        </w:tc>
        <w:tc>
          <w:tcPr>
            <w:tcW w:w="3392" w:type="dxa"/>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科目名称</w:t>
            </w:r>
          </w:p>
        </w:tc>
        <w:tc>
          <w:tcPr>
            <w:tcW w:w="1328" w:type="dxa"/>
            <w:vMerge w:val="restart"/>
            <w:tcBorders>
              <w:top w:val="nil"/>
              <w:left w:val="nil"/>
              <w:bottom w:val="single" w:sz="4" w:space="0" w:color="000000"/>
              <w:right w:val="single" w:sz="4" w:space="0" w:color="000000"/>
            </w:tcBorders>
            <w:shd w:val="clear" w:color="auto" w:fill="auto"/>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决算数</w:t>
            </w:r>
          </w:p>
        </w:tc>
      </w:tr>
      <w:tr w:rsidR="00094399" w:rsidRPr="00094399" w:rsidTr="00094399">
        <w:tblPrEx>
          <w:tblCellMar>
            <w:left w:w="108" w:type="dxa"/>
            <w:right w:w="108" w:type="dxa"/>
          </w:tblCellMar>
        </w:tblPrEx>
        <w:trPr>
          <w:trHeight w:val="312"/>
        </w:trPr>
        <w:tc>
          <w:tcPr>
            <w:tcW w:w="967" w:type="dxa"/>
            <w:vMerge/>
            <w:tcBorders>
              <w:top w:val="nil"/>
              <w:left w:val="single" w:sz="4" w:space="0" w:color="000000"/>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2876" w:type="dxa"/>
            <w:gridSpan w:val="2"/>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992" w:type="dxa"/>
            <w:gridSpan w:val="2"/>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763" w:type="dxa"/>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1788" w:type="dxa"/>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887" w:type="dxa"/>
            <w:gridSpan w:val="2"/>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814" w:type="dxa"/>
            <w:gridSpan w:val="2"/>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3392" w:type="dxa"/>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c>
          <w:tcPr>
            <w:tcW w:w="1328" w:type="dxa"/>
            <w:vMerge/>
            <w:tcBorders>
              <w:top w:val="nil"/>
              <w:left w:val="nil"/>
              <w:bottom w:val="single" w:sz="4" w:space="0" w:color="000000"/>
              <w:right w:val="single" w:sz="4" w:space="0" w:color="000000"/>
            </w:tcBorders>
            <w:vAlign w:val="center"/>
            <w:hideMark/>
          </w:tcPr>
          <w:p w:rsidR="00094399" w:rsidRPr="00094399" w:rsidRDefault="00094399" w:rsidP="00094399">
            <w:pPr>
              <w:widowControl/>
              <w:jc w:val="left"/>
              <w:rPr>
                <w:rFonts w:ascii="宋体" w:eastAsia="宋体" w:hAnsi="宋体" w:cs="Arial"/>
                <w:kern w:val="0"/>
                <w:sz w:val="20"/>
                <w:szCs w:val="20"/>
              </w:rPr>
            </w:pP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工资福利支出</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177.66</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商品和服务支出</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14.92</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307</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债务利息及费用支出</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30101</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基本工资</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50.46</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30201</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办公费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1.48</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30701</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国内债务付息</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30102</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津贴补贴</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34.13</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30202</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印刷费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30702</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国外债务付息</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30103</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奖金</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68.71</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30203</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咨询费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资本性支出</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30106</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伙食补助费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30204</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手续费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31001</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房屋建筑物购建</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30107</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绩效工资</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30205</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水费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31002</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办公设备购置</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30108</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Pr>
                <w:rFonts w:ascii="宋体" w:eastAsia="宋体" w:hAnsi="宋体" w:cs="Arial" w:hint="eastAsia"/>
                <w:kern w:val="0"/>
                <w:sz w:val="20"/>
                <w:szCs w:val="20"/>
              </w:rPr>
              <w:t xml:space="preserve"> </w:t>
            </w:r>
            <w:r w:rsidRPr="00094399">
              <w:rPr>
                <w:rFonts w:ascii="宋体" w:eastAsia="宋体" w:hAnsi="宋体" w:cs="Arial" w:hint="eastAsia"/>
                <w:kern w:val="0"/>
                <w:sz w:val="20"/>
                <w:szCs w:val="20"/>
              </w:rPr>
              <w:t>机关事业单位基本养老保险缴费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12.20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30206</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电费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31003</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专用设备购置</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30109</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职业年金缴费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30207</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邮电费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0.83</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31005</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基础设施建设</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30110</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职工基本医疗保险缴费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6.58</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30208</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取暖费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31006</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大型修缮</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30111</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公务员医疗补助缴费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5.33</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30209</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物业管理费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31007</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信息网络及软件购置更新</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30112</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其他社会保障缴费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0.25</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30211</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差旅费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0.53</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31008</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物资储备</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30113</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住房公积金</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30212</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因公出国（境）费用</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31009</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土地补偿</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30114</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医疗费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30213</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维修（护）费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31010</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安置补助</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30199</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其他工资福利支出</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30214</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租赁费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0.05</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31011</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地上附着物和青苗补偿</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lastRenderedPageBreak/>
              <w:t>303</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对个人和家庭的补助</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3.49</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30215</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会议费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31012</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拆迁补偿</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30301</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离休费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30216</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培训费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31013</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公务用车购置</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30302</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退休费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3.45</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30217</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公务接待费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31019</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其他交通工具购置</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30303</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退职（役）费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30218</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专用材料费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31021</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文物和陈列品购置</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30304</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抚恤金</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30224</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被装购置费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31022</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无形资产购置</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30305</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生活补助</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30225</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专用燃料费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31099</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其他资本性支出</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30306</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救济费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30226</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劳务费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399</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其他支出</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30307</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医疗费补助</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30227</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委托业务费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1.30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39906</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赠与</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30308</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助学金</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30228</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工会经费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39907</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国家赔偿费用支出</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30309</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奖励金</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0.04</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30229</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福利费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2.15</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39908</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对民间非营利组织和群众性自治组织补贴</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30310</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个人农业生产补贴</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30231</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公务用车运行维护费</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39999</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其他支出</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30311</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代缴社会保险费</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30239</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其他交通费用</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8.35</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30399</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其他对个人和家庭的补助</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30240</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税金及附加费用</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0.00</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r>
      <w:tr w:rsidR="00094399" w:rsidRPr="00094399" w:rsidTr="00094399">
        <w:tblPrEx>
          <w:tblCellMar>
            <w:left w:w="108" w:type="dxa"/>
            <w:right w:w="108" w:type="dxa"/>
          </w:tblCellMar>
        </w:tblPrEx>
        <w:trPr>
          <w:trHeight w:val="300"/>
        </w:trPr>
        <w:tc>
          <w:tcPr>
            <w:tcW w:w="967" w:type="dxa"/>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2876"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763"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30299</w:t>
            </w:r>
          </w:p>
        </w:tc>
        <w:tc>
          <w:tcPr>
            <w:tcW w:w="178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其他商品和服务支出</w:t>
            </w:r>
          </w:p>
        </w:tc>
        <w:tc>
          <w:tcPr>
            <w:tcW w:w="887"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0.24</w:t>
            </w:r>
          </w:p>
        </w:tc>
        <w:tc>
          <w:tcPr>
            <w:tcW w:w="814"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3392"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 xml:space="preserve">　</w:t>
            </w:r>
          </w:p>
        </w:tc>
      </w:tr>
      <w:tr w:rsidR="00094399" w:rsidRPr="00094399" w:rsidTr="00094399">
        <w:tblPrEx>
          <w:tblCellMar>
            <w:left w:w="108" w:type="dxa"/>
            <w:right w:w="108" w:type="dxa"/>
          </w:tblCellMar>
        </w:tblPrEx>
        <w:trPr>
          <w:trHeight w:val="300"/>
        </w:trPr>
        <w:tc>
          <w:tcPr>
            <w:tcW w:w="3843"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人员经费合计</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181.15</w:t>
            </w:r>
          </w:p>
        </w:tc>
        <w:tc>
          <w:tcPr>
            <w:tcW w:w="7644" w:type="dxa"/>
            <w:gridSpan w:val="7"/>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center"/>
              <w:rPr>
                <w:rFonts w:ascii="宋体" w:eastAsia="宋体" w:hAnsi="宋体" w:cs="Arial"/>
                <w:kern w:val="0"/>
                <w:sz w:val="20"/>
                <w:szCs w:val="20"/>
              </w:rPr>
            </w:pPr>
            <w:r w:rsidRPr="00094399">
              <w:rPr>
                <w:rFonts w:ascii="宋体" w:eastAsia="宋体" w:hAnsi="宋体" w:cs="Arial" w:hint="eastAsia"/>
                <w:kern w:val="0"/>
                <w:sz w:val="20"/>
                <w:szCs w:val="20"/>
              </w:rPr>
              <w:t>公用经费合计</w:t>
            </w:r>
          </w:p>
        </w:tc>
        <w:tc>
          <w:tcPr>
            <w:tcW w:w="1328" w:type="dxa"/>
            <w:tcBorders>
              <w:top w:val="nil"/>
              <w:left w:val="nil"/>
              <w:bottom w:val="single" w:sz="4" w:space="0" w:color="000000"/>
              <w:right w:val="single" w:sz="4" w:space="0" w:color="000000"/>
            </w:tcBorders>
            <w:shd w:val="clear" w:color="auto" w:fill="auto"/>
            <w:noWrap/>
            <w:vAlign w:val="center"/>
            <w:hideMark/>
          </w:tcPr>
          <w:p w:rsidR="00094399" w:rsidRPr="00094399" w:rsidRDefault="00094399" w:rsidP="00094399">
            <w:pPr>
              <w:widowControl/>
              <w:jc w:val="right"/>
              <w:rPr>
                <w:rFonts w:ascii="宋体" w:eastAsia="宋体" w:hAnsi="宋体" w:cs="Arial"/>
                <w:kern w:val="0"/>
                <w:sz w:val="20"/>
                <w:szCs w:val="20"/>
              </w:rPr>
            </w:pPr>
            <w:r w:rsidRPr="00094399">
              <w:rPr>
                <w:rFonts w:ascii="宋体" w:eastAsia="宋体" w:hAnsi="宋体" w:cs="Arial" w:hint="eastAsia"/>
                <w:kern w:val="0"/>
                <w:sz w:val="20"/>
                <w:szCs w:val="20"/>
              </w:rPr>
              <w:t>14.92</w:t>
            </w:r>
          </w:p>
        </w:tc>
      </w:tr>
      <w:tr w:rsidR="00094399" w:rsidRPr="00094399" w:rsidTr="00094399">
        <w:tblPrEx>
          <w:tblCellMar>
            <w:left w:w="108" w:type="dxa"/>
            <w:right w:w="108" w:type="dxa"/>
          </w:tblCellMar>
        </w:tblPrEx>
        <w:trPr>
          <w:trHeight w:val="300"/>
        </w:trPr>
        <w:tc>
          <w:tcPr>
            <w:tcW w:w="13807" w:type="dxa"/>
            <w:gridSpan w:val="13"/>
            <w:tcBorders>
              <w:top w:val="nil"/>
              <w:left w:val="nil"/>
              <w:bottom w:val="nil"/>
              <w:right w:val="nil"/>
            </w:tcBorders>
            <w:shd w:val="clear" w:color="auto" w:fill="auto"/>
            <w:noWrap/>
            <w:vAlign w:val="center"/>
            <w:hideMark/>
          </w:tcPr>
          <w:p w:rsidR="00094399" w:rsidRPr="00094399" w:rsidRDefault="00094399" w:rsidP="00094399">
            <w:pPr>
              <w:widowControl/>
              <w:jc w:val="left"/>
              <w:rPr>
                <w:rFonts w:ascii="宋体" w:eastAsia="宋体" w:hAnsi="宋体" w:cs="Arial"/>
                <w:kern w:val="0"/>
                <w:sz w:val="20"/>
                <w:szCs w:val="20"/>
              </w:rPr>
            </w:pPr>
            <w:r w:rsidRPr="00094399">
              <w:rPr>
                <w:rFonts w:ascii="宋体" w:eastAsia="宋体" w:hAnsi="宋体" w:cs="Arial" w:hint="eastAsia"/>
                <w:kern w:val="0"/>
                <w:sz w:val="20"/>
                <w:szCs w:val="20"/>
              </w:rPr>
              <w:t>注：本表反映部门本年度一般公共预算财政拨款基本支出明细情况。</w:t>
            </w:r>
          </w:p>
        </w:tc>
      </w:tr>
    </w:tbl>
    <w:p w:rsidR="008E31EE" w:rsidRDefault="008E31EE">
      <w:pPr>
        <w:rPr>
          <w:rFonts w:ascii="仿宋_GB2312" w:eastAsia="仿宋_GB2312" w:hAnsi="仿宋_GB2312" w:cs="仿宋_GB2312"/>
          <w:sz w:val="32"/>
          <w:szCs w:val="32"/>
        </w:rPr>
      </w:pPr>
    </w:p>
    <w:p w:rsidR="00232C5B" w:rsidRDefault="00232C5B">
      <w:pPr>
        <w:rPr>
          <w:rFonts w:ascii="仿宋_GB2312" w:eastAsia="仿宋_GB2312" w:hAnsi="仿宋_GB2312" w:cs="仿宋_GB2312"/>
          <w:sz w:val="32"/>
          <w:szCs w:val="32"/>
        </w:rPr>
      </w:pPr>
    </w:p>
    <w:p w:rsidR="00232C5B" w:rsidRDefault="00232C5B">
      <w:pPr>
        <w:rPr>
          <w:rFonts w:ascii="仿宋_GB2312" w:eastAsia="仿宋_GB2312" w:hAnsi="仿宋_GB2312" w:cs="仿宋_GB2312"/>
          <w:sz w:val="32"/>
          <w:szCs w:val="32"/>
        </w:rPr>
      </w:pPr>
    </w:p>
    <w:tbl>
      <w:tblPr>
        <w:tblW w:w="5000" w:type="pct"/>
        <w:tblLook w:val="04A0"/>
      </w:tblPr>
      <w:tblGrid>
        <w:gridCol w:w="1172"/>
        <w:gridCol w:w="1172"/>
        <w:gridCol w:w="1172"/>
        <w:gridCol w:w="1105"/>
        <w:gridCol w:w="1106"/>
        <w:gridCol w:w="1151"/>
        <w:gridCol w:w="1061"/>
        <w:gridCol w:w="1106"/>
        <w:gridCol w:w="1100"/>
        <w:gridCol w:w="1064"/>
        <w:gridCol w:w="1028"/>
        <w:gridCol w:w="1756"/>
      </w:tblGrid>
      <w:tr w:rsidR="00232C5B" w:rsidRPr="00232C5B" w:rsidTr="00232C5B">
        <w:trPr>
          <w:trHeight w:val="555"/>
        </w:trPr>
        <w:tc>
          <w:tcPr>
            <w:tcW w:w="5000" w:type="pct"/>
            <w:gridSpan w:val="12"/>
            <w:tcBorders>
              <w:top w:val="nil"/>
              <w:left w:val="nil"/>
              <w:bottom w:val="nil"/>
              <w:right w:val="nil"/>
            </w:tcBorders>
            <w:shd w:val="clear" w:color="auto" w:fill="auto"/>
            <w:noWrap/>
            <w:vAlign w:val="center"/>
            <w:hideMark/>
          </w:tcPr>
          <w:p w:rsidR="00232C5B" w:rsidRPr="00232C5B" w:rsidRDefault="00232C5B" w:rsidP="00232C5B">
            <w:pPr>
              <w:widowControl/>
              <w:jc w:val="center"/>
              <w:rPr>
                <w:rFonts w:ascii="黑体" w:eastAsia="黑体" w:hAnsi="黑体" w:cs="Arial"/>
                <w:color w:val="000000"/>
                <w:kern w:val="0"/>
                <w:sz w:val="30"/>
                <w:szCs w:val="30"/>
              </w:rPr>
            </w:pPr>
            <w:r w:rsidRPr="00232C5B">
              <w:rPr>
                <w:rFonts w:ascii="黑体" w:eastAsia="黑体" w:hAnsi="黑体" w:cs="Arial" w:hint="eastAsia"/>
                <w:color w:val="000000"/>
                <w:kern w:val="0"/>
                <w:sz w:val="30"/>
                <w:szCs w:val="30"/>
              </w:rPr>
              <w:t>一般公共预算财政拨款“三公”经费支出决算表</w:t>
            </w:r>
          </w:p>
        </w:tc>
      </w:tr>
      <w:tr w:rsidR="00232C5B" w:rsidRPr="00232C5B" w:rsidTr="00232C5B">
        <w:trPr>
          <w:trHeight w:val="300"/>
        </w:trPr>
        <w:tc>
          <w:tcPr>
            <w:tcW w:w="833" w:type="pct"/>
            <w:gridSpan w:val="2"/>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color w:val="000000"/>
                <w:kern w:val="0"/>
                <w:sz w:val="22"/>
              </w:rPr>
            </w:pPr>
            <w:r w:rsidRPr="00232C5B">
              <w:rPr>
                <w:rFonts w:ascii="宋体" w:eastAsia="宋体" w:hAnsi="宋体" w:cs="Arial" w:hint="eastAsia"/>
                <w:color w:val="000000"/>
                <w:kern w:val="0"/>
                <w:sz w:val="22"/>
              </w:rPr>
              <w:t>预算代码：601004</w:t>
            </w:r>
          </w:p>
        </w:tc>
        <w:tc>
          <w:tcPr>
            <w:tcW w:w="41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1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1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02"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389"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461" w:type="pct"/>
            <w:tcBorders>
              <w:top w:val="nil"/>
              <w:left w:val="nil"/>
              <w:bottom w:val="nil"/>
              <w:right w:val="nil"/>
            </w:tcBorders>
            <w:shd w:val="clear" w:color="auto" w:fill="auto"/>
            <w:noWrap/>
            <w:vAlign w:val="center"/>
            <w:hideMark/>
          </w:tcPr>
          <w:p w:rsidR="00232C5B" w:rsidRPr="00232C5B" w:rsidRDefault="00232C5B" w:rsidP="00232C5B">
            <w:pPr>
              <w:widowControl/>
              <w:jc w:val="right"/>
              <w:rPr>
                <w:rFonts w:ascii="宋体" w:eastAsia="宋体" w:hAnsi="宋体" w:cs="Arial"/>
                <w:color w:val="000000"/>
                <w:kern w:val="0"/>
                <w:sz w:val="22"/>
              </w:rPr>
            </w:pPr>
            <w:r w:rsidRPr="00232C5B">
              <w:rPr>
                <w:rFonts w:ascii="宋体" w:eastAsia="宋体" w:hAnsi="宋体" w:cs="Arial" w:hint="eastAsia"/>
                <w:color w:val="000000"/>
                <w:kern w:val="0"/>
                <w:sz w:val="22"/>
              </w:rPr>
              <w:t>公开07表</w:t>
            </w:r>
          </w:p>
        </w:tc>
      </w:tr>
      <w:tr w:rsidR="00232C5B" w:rsidRPr="00232C5B" w:rsidTr="00232C5B">
        <w:trPr>
          <w:trHeight w:val="300"/>
        </w:trPr>
        <w:tc>
          <w:tcPr>
            <w:tcW w:w="1250" w:type="pct"/>
            <w:gridSpan w:val="3"/>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color w:val="000000"/>
                <w:kern w:val="0"/>
                <w:sz w:val="22"/>
              </w:rPr>
            </w:pPr>
            <w:r w:rsidRPr="00232C5B">
              <w:rPr>
                <w:rFonts w:ascii="宋体" w:eastAsia="宋体" w:hAnsi="宋体" w:cs="Arial" w:hint="eastAsia"/>
                <w:color w:val="000000"/>
                <w:kern w:val="0"/>
                <w:sz w:val="22"/>
              </w:rPr>
              <w:t>部门：焦作市建设工程安全监督站</w:t>
            </w:r>
          </w:p>
        </w:tc>
        <w:tc>
          <w:tcPr>
            <w:tcW w:w="417"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417"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417"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center"/>
              <w:rPr>
                <w:rFonts w:ascii="宋体" w:eastAsia="宋体" w:hAnsi="宋体" w:cs="Arial"/>
                <w:color w:val="000000"/>
                <w:kern w:val="0"/>
                <w:sz w:val="22"/>
              </w:rPr>
            </w:pPr>
            <w:r w:rsidRPr="00232C5B">
              <w:rPr>
                <w:rFonts w:ascii="宋体" w:eastAsia="宋体" w:hAnsi="宋体" w:cs="Arial" w:hint="eastAsia"/>
                <w:color w:val="000000"/>
                <w:kern w:val="0"/>
                <w:sz w:val="22"/>
              </w:rPr>
              <w:t>2020年度</w:t>
            </w:r>
          </w:p>
        </w:tc>
        <w:tc>
          <w:tcPr>
            <w:tcW w:w="417"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417"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415"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402"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389"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461"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right"/>
              <w:rPr>
                <w:rFonts w:ascii="宋体" w:eastAsia="宋体" w:hAnsi="宋体" w:cs="Arial"/>
                <w:color w:val="000000"/>
                <w:kern w:val="0"/>
                <w:sz w:val="22"/>
              </w:rPr>
            </w:pPr>
            <w:r w:rsidRPr="00232C5B">
              <w:rPr>
                <w:rFonts w:ascii="宋体" w:eastAsia="宋体" w:hAnsi="宋体" w:cs="Arial" w:hint="eastAsia"/>
                <w:color w:val="000000"/>
                <w:kern w:val="0"/>
                <w:sz w:val="22"/>
              </w:rPr>
              <w:t>金额单位：万元</w:t>
            </w:r>
          </w:p>
        </w:tc>
      </w:tr>
      <w:tr w:rsidR="00232C5B" w:rsidRPr="00232C5B" w:rsidTr="00232C5B">
        <w:trPr>
          <w:trHeight w:val="300"/>
        </w:trPr>
        <w:tc>
          <w:tcPr>
            <w:tcW w:w="2500" w:type="pct"/>
            <w:gridSpan w:val="6"/>
            <w:tcBorders>
              <w:top w:val="nil"/>
              <w:left w:val="single" w:sz="4" w:space="0" w:color="000000"/>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预算数</w:t>
            </w:r>
          </w:p>
        </w:tc>
        <w:tc>
          <w:tcPr>
            <w:tcW w:w="2500" w:type="pct"/>
            <w:gridSpan w:val="6"/>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决算数</w:t>
            </w:r>
          </w:p>
        </w:tc>
      </w:tr>
      <w:tr w:rsidR="00232C5B" w:rsidRPr="00232C5B" w:rsidTr="00232C5B">
        <w:trPr>
          <w:trHeight w:val="300"/>
        </w:trPr>
        <w:tc>
          <w:tcPr>
            <w:tcW w:w="4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合计</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因公出国（境）费</w:t>
            </w:r>
          </w:p>
        </w:tc>
        <w:tc>
          <w:tcPr>
            <w:tcW w:w="1250" w:type="pct"/>
            <w:gridSpan w:val="3"/>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公务用车购置及运行费</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公务接待费</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合计</w:t>
            </w:r>
          </w:p>
        </w:tc>
        <w:tc>
          <w:tcPr>
            <w:tcW w:w="417"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因公出国（境）费</w:t>
            </w:r>
          </w:p>
        </w:tc>
        <w:tc>
          <w:tcPr>
            <w:tcW w:w="1206" w:type="pct"/>
            <w:gridSpan w:val="3"/>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公务用车购置及运行费</w:t>
            </w:r>
          </w:p>
        </w:tc>
        <w:tc>
          <w:tcPr>
            <w:tcW w:w="461"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公务接待费</w:t>
            </w:r>
          </w:p>
        </w:tc>
      </w:tr>
      <w:tr w:rsidR="00232C5B" w:rsidRPr="00232C5B" w:rsidTr="00232C5B">
        <w:trPr>
          <w:trHeight w:val="600"/>
        </w:trPr>
        <w:tc>
          <w:tcPr>
            <w:tcW w:w="417" w:type="pct"/>
            <w:vMerge/>
            <w:tcBorders>
              <w:top w:val="nil"/>
              <w:left w:val="single" w:sz="4" w:space="0" w:color="000000"/>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41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小计</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公务用车购置费</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公务用车运行费</w:t>
            </w:r>
          </w:p>
        </w:tc>
        <w:tc>
          <w:tcPr>
            <w:tcW w:w="41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41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41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415"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小计</w:t>
            </w:r>
          </w:p>
        </w:tc>
        <w:tc>
          <w:tcPr>
            <w:tcW w:w="402"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公务用车购置费</w:t>
            </w:r>
          </w:p>
        </w:tc>
        <w:tc>
          <w:tcPr>
            <w:tcW w:w="389"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公务用车运行费</w:t>
            </w:r>
          </w:p>
        </w:tc>
        <w:tc>
          <w:tcPr>
            <w:tcW w:w="461"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r>
      <w:tr w:rsidR="00232C5B" w:rsidRPr="00232C5B" w:rsidTr="00232C5B">
        <w:trPr>
          <w:trHeight w:val="300"/>
        </w:trPr>
        <w:tc>
          <w:tcPr>
            <w:tcW w:w="417" w:type="pct"/>
            <w:tcBorders>
              <w:top w:val="nil"/>
              <w:left w:val="single" w:sz="4" w:space="0" w:color="000000"/>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1</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2</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3</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4</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5</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6</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7</w:t>
            </w:r>
          </w:p>
        </w:tc>
        <w:tc>
          <w:tcPr>
            <w:tcW w:w="417"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8</w:t>
            </w:r>
          </w:p>
        </w:tc>
        <w:tc>
          <w:tcPr>
            <w:tcW w:w="415"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9</w:t>
            </w:r>
          </w:p>
        </w:tc>
        <w:tc>
          <w:tcPr>
            <w:tcW w:w="402"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10</w:t>
            </w:r>
          </w:p>
        </w:tc>
        <w:tc>
          <w:tcPr>
            <w:tcW w:w="389"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11</w:t>
            </w:r>
          </w:p>
        </w:tc>
        <w:tc>
          <w:tcPr>
            <w:tcW w:w="461" w:type="pc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12</w:t>
            </w:r>
          </w:p>
        </w:tc>
      </w:tr>
      <w:tr w:rsidR="00232C5B" w:rsidRPr="00232C5B" w:rsidTr="00232C5B">
        <w:trPr>
          <w:trHeight w:val="300"/>
        </w:trPr>
        <w:tc>
          <w:tcPr>
            <w:tcW w:w="417" w:type="pct"/>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15"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02"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389"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0.00</w:t>
            </w:r>
          </w:p>
        </w:tc>
      </w:tr>
      <w:tr w:rsidR="00232C5B" w:rsidRPr="00232C5B" w:rsidTr="00232C5B">
        <w:trPr>
          <w:trHeight w:val="600"/>
        </w:trPr>
        <w:tc>
          <w:tcPr>
            <w:tcW w:w="5000" w:type="pct"/>
            <w:gridSpan w:val="12"/>
            <w:tcBorders>
              <w:top w:val="nil"/>
              <w:left w:val="nil"/>
              <w:bottom w:val="nil"/>
              <w:right w:val="nil"/>
            </w:tcBorders>
            <w:shd w:val="clear" w:color="auto" w:fill="auto"/>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232C5B" w:rsidRDefault="00232C5B">
      <w:pPr>
        <w:rPr>
          <w:rFonts w:ascii="仿宋_GB2312" w:eastAsia="仿宋_GB2312" w:hAnsi="仿宋_GB2312" w:cs="仿宋_GB2312"/>
          <w:sz w:val="32"/>
          <w:szCs w:val="32"/>
        </w:rPr>
      </w:pPr>
    </w:p>
    <w:p w:rsidR="00232C5B" w:rsidRDefault="00232C5B">
      <w:pPr>
        <w:rPr>
          <w:rFonts w:ascii="仿宋_GB2312" w:eastAsia="仿宋_GB2312" w:hAnsi="仿宋_GB2312" w:cs="仿宋_GB2312"/>
          <w:sz w:val="32"/>
          <w:szCs w:val="32"/>
        </w:rPr>
      </w:pPr>
    </w:p>
    <w:p w:rsidR="00232C5B" w:rsidRDefault="00232C5B">
      <w:pPr>
        <w:rPr>
          <w:rFonts w:ascii="仿宋_GB2312" w:eastAsia="仿宋_GB2312" w:hAnsi="仿宋_GB2312" w:cs="仿宋_GB2312"/>
          <w:sz w:val="32"/>
          <w:szCs w:val="32"/>
        </w:rPr>
      </w:pPr>
    </w:p>
    <w:p w:rsidR="00232C5B" w:rsidRDefault="00232C5B">
      <w:pPr>
        <w:rPr>
          <w:rFonts w:ascii="仿宋_GB2312" w:eastAsia="仿宋_GB2312" w:hAnsi="仿宋_GB2312" w:cs="仿宋_GB2312"/>
          <w:sz w:val="32"/>
          <w:szCs w:val="32"/>
        </w:rPr>
      </w:pPr>
    </w:p>
    <w:p w:rsidR="00232C5B" w:rsidRDefault="00232C5B">
      <w:pPr>
        <w:rPr>
          <w:rFonts w:ascii="仿宋_GB2312" w:eastAsia="仿宋_GB2312" w:hAnsi="仿宋_GB2312" w:cs="仿宋_GB2312"/>
          <w:sz w:val="32"/>
          <w:szCs w:val="32"/>
        </w:rPr>
      </w:pPr>
    </w:p>
    <w:p w:rsidR="00232C5B" w:rsidRDefault="00232C5B">
      <w:pPr>
        <w:rPr>
          <w:rFonts w:ascii="仿宋_GB2312" w:eastAsia="仿宋_GB2312" w:hAnsi="仿宋_GB2312" w:cs="仿宋_GB2312"/>
          <w:sz w:val="32"/>
          <w:szCs w:val="32"/>
        </w:rPr>
        <w:sectPr w:rsidR="00232C5B">
          <w:pgSz w:w="16838" w:h="11906" w:orient="landscape"/>
          <w:pgMar w:top="2098" w:right="1474" w:bottom="1984" w:left="1587" w:header="720" w:footer="720" w:gutter="0"/>
          <w:pgNumType w:fmt="numberInDash"/>
          <w:cols w:space="720"/>
          <w:docGrid w:type="lines" w:linePitch="312"/>
        </w:sectPr>
      </w:pPr>
    </w:p>
    <w:tbl>
      <w:tblPr>
        <w:tblW w:w="5000" w:type="pct"/>
        <w:tblLook w:val="04A0"/>
      </w:tblPr>
      <w:tblGrid>
        <w:gridCol w:w="223"/>
        <w:gridCol w:w="223"/>
        <w:gridCol w:w="223"/>
        <w:gridCol w:w="2868"/>
        <w:gridCol w:w="2092"/>
        <w:gridCol w:w="1489"/>
        <w:gridCol w:w="1489"/>
        <w:gridCol w:w="1489"/>
        <w:gridCol w:w="1489"/>
        <w:gridCol w:w="2589"/>
      </w:tblGrid>
      <w:tr w:rsidR="00232C5B" w:rsidRPr="00232C5B" w:rsidTr="00232C5B">
        <w:trPr>
          <w:trHeight w:val="375"/>
        </w:trPr>
        <w:tc>
          <w:tcPr>
            <w:tcW w:w="5000" w:type="pct"/>
            <w:gridSpan w:val="10"/>
            <w:tcBorders>
              <w:top w:val="nil"/>
              <w:left w:val="nil"/>
              <w:bottom w:val="nil"/>
              <w:right w:val="nil"/>
            </w:tcBorders>
            <w:shd w:val="clear" w:color="auto" w:fill="auto"/>
            <w:noWrap/>
            <w:vAlign w:val="center"/>
            <w:hideMark/>
          </w:tcPr>
          <w:p w:rsidR="00232C5B" w:rsidRPr="00232C5B" w:rsidRDefault="00232C5B" w:rsidP="00232C5B">
            <w:pPr>
              <w:widowControl/>
              <w:jc w:val="center"/>
              <w:rPr>
                <w:rFonts w:ascii="黑体" w:eastAsia="黑体" w:hAnsi="黑体" w:cs="Arial"/>
                <w:color w:val="000000"/>
                <w:kern w:val="0"/>
                <w:sz w:val="30"/>
                <w:szCs w:val="30"/>
              </w:rPr>
            </w:pPr>
            <w:r w:rsidRPr="00232C5B">
              <w:rPr>
                <w:rFonts w:ascii="黑体" w:eastAsia="黑体" w:hAnsi="黑体" w:cs="Arial" w:hint="eastAsia"/>
                <w:color w:val="000000"/>
                <w:kern w:val="0"/>
                <w:sz w:val="30"/>
                <w:szCs w:val="30"/>
              </w:rPr>
              <w:lastRenderedPageBreak/>
              <w:t>政府性基金预算财政拨款收入支出决算表</w:t>
            </w:r>
          </w:p>
        </w:tc>
      </w:tr>
      <w:tr w:rsidR="00232C5B" w:rsidRPr="00232C5B" w:rsidTr="00232C5B">
        <w:trPr>
          <w:trHeight w:val="300"/>
        </w:trPr>
        <w:tc>
          <w:tcPr>
            <w:tcW w:w="66"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66"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66"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87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76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55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55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55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55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942" w:type="pct"/>
            <w:tcBorders>
              <w:top w:val="nil"/>
              <w:left w:val="nil"/>
              <w:bottom w:val="nil"/>
              <w:right w:val="nil"/>
            </w:tcBorders>
            <w:shd w:val="clear" w:color="auto" w:fill="auto"/>
            <w:noWrap/>
            <w:vAlign w:val="center"/>
            <w:hideMark/>
          </w:tcPr>
          <w:p w:rsidR="00232C5B" w:rsidRPr="00232C5B" w:rsidRDefault="00232C5B" w:rsidP="00232C5B">
            <w:pPr>
              <w:widowControl/>
              <w:jc w:val="right"/>
              <w:rPr>
                <w:rFonts w:ascii="宋体" w:eastAsia="宋体" w:hAnsi="宋体" w:cs="Arial"/>
                <w:color w:val="000000"/>
                <w:kern w:val="0"/>
                <w:sz w:val="22"/>
              </w:rPr>
            </w:pPr>
            <w:r w:rsidRPr="00232C5B">
              <w:rPr>
                <w:rFonts w:ascii="宋体" w:eastAsia="宋体" w:hAnsi="宋体" w:cs="Arial" w:hint="eastAsia"/>
                <w:color w:val="000000"/>
                <w:kern w:val="0"/>
                <w:sz w:val="22"/>
              </w:rPr>
              <w:t>公开08表</w:t>
            </w:r>
          </w:p>
        </w:tc>
      </w:tr>
      <w:tr w:rsidR="00232C5B" w:rsidRPr="00232C5B" w:rsidTr="00232C5B">
        <w:trPr>
          <w:trHeight w:val="300"/>
        </w:trPr>
        <w:tc>
          <w:tcPr>
            <w:tcW w:w="1075" w:type="pct"/>
            <w:gridSpan w:val="4"/>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color w:val="000000"/>
                <w:kern w:val="0"/>
                <w:sz w:val="22"/>
              </w:rPr>
            </w:pPr>
            <w:r w:rsidRPr="00232C5B">
              <w:rPr>
                <w:rFonts w:ascii="宋体" w:eastAsia="宋体" w:hAnsi="宋体" w:cs="Arial" w:hint="eastAsia"/>
                <w:color w:val="000000"/>
                <w:kern w:val="0"/>
                <w:sz w:val="22"/>
              </w:rPr>
              <w:t>部门：焦作市建设工程安全监督站</w:t>
            </w:r>
          </w:p>
        </w:tc>
        <w:tc>
          <w:tcPr>
            <w:tcW w:w="767"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center"/>
              <w:rPr>
                <w:rFonts w:ascii="宋体" w:eastAsia="宋体" w:hAnsi="宋体" w:cs="Arial"/>
                <w:color w:val="000000"/>
                <w:kern w:val="0"/>
                <w:sz w:val="22"/>
              </w:rPr>
            </w:pPr>
            <w:r w:rsidRPr="00232C5B">
              <w:rPr>
                <w:rFonts w:ascii="宋体" w:eastAsia="宋体" w:hAnsi="宋体" w:cs="Arial" w:hint="eastAsia"/>
                <w:color w:val="000000"/>
                <w:kern w:val="0"/>
                <w:sz w:val="22"/>
              </w:rPr>
              <w:t>2020年度</w:t>
            </w:r>
          </w:p>
        </w:tc>
        <w:tc>
          <w:tcPr>
            <w:tcW w:w="554"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554"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554"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554"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942"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right"/>
              <w:rPr>
                <w:rFonts w:ascii="宋体" w:eastAsia="宋体" w:hAnsi="宋体" w:cs="Arial"/>
                <w:color w:val="000000"/>
                <w:kern w:val="0"/>
                <w:sz w:val="22"/>
              </w:rPr>
            </w:pPr>
            <w:r w:rsidRPr="00232C5B">
              <w:rPr>
                <w:rFonts w:ascii="宋体" w:eastAsia="宋体" w:hAnsi="宋体" w:cs="Arial" w:hint="eastAsia"/>
                <w:color w:val="000000"/>
                <w:kern w:val="0"/>
                <w:sz w:val="22"/>
              </w:rPr>
              <w:t>金额单位：万元</w:t>
            </w:r>
          </w:p>
        </w:tc>
      </w:tr>
      <w:tr w:rsidR="00232C5B" w:rsidRPr="00232C5B" w:rsidTr="00232C5B">
        <w:trPr>
          <w:trHeight w:val="300"/>
        </w:trPr>
        <w:tc>
          <w:tcPr>
            <w:tcW w:w="1075"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项目</w:t>
            </w:r>
          </w:p>
        </w:tc>
        <w:tc>
          <w:tcPr>
            <w:tcW w:w="767"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年初结转和结余</w:t>
            </w:r>
          </w:p>
        </w:tc>
        <w:tc>
          <w:tcPr>
            <w:tcW w:w="554"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本年收入</w:t>
            </w:r>
          </w:p>
        </w:tc>
        <w:tc>
          <w:tcPr>
            <w:tcW w:w="1662" w:type="pct"/>
            <w:gridSpan w:val="3"/>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本年支出</w:t>
            </w:r>
          </w:p>
        </w:tc>
        <w:tc>
          <w:tcPr>
            <w:tcW w:w="942"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年末结转和结余</w:t>
            </w:r>
          </w:p>
        </w:tc>
      </w:tr>
      <w:tr w:rsidR="00232C5B" w:rsidRPr="00232C5B" w:rsidTr="00232C5B">
        <w:trPr>
          <w:trHeight w:val="312"/>
        </w:trPr>
        <w:tc>
          <w:tcPr>
            <w:tcW w:w="198"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功能分类科目编码</w:t>
            </w:r>
          </w:p>
        </w:tc>
        <w:tc>
          <w:tcPr>
            <w:tcW w:w="877" w:type="pct"/>
            <w:vMerge w:val="restar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科目名称</w:t>
            </w:r>
          </w:p>
        </w:tc>
        <w:tc>
          <w:tcPr>
            <w:tcW w:w="76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小计</w:t>
            </w:r>
          </w:p>
        </w:tc>
        <w:tc>
          <w:tcPr>
            <w:tcW w:w="554"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基本支出</w:t>
            </w:r>
          </w:p>
        </w:tc>
        <w:tc>
          <w:tcPr>
            <w:tcW w:w="554"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项目支出</w:t>
            </w:r>
          </w:p>
        </w:tc>
        <w:tc>
          <w:tcPr>
            <w:tcW w:w="942"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r>
      <w:tr w:rsidR="00232C5B" w:rsidRPr="00232C5B" w:rsidTr="00232C5B">
        <w:trPr>
          <w:trHeight w:val="312"/>
        </w:trPr>
        <w:tc>
          <w:tcPr>
            <w:tcW w:w="198" w:type="pct"/>
            <w:gridSpan w:val="3"/>
            <w:vMerge/>
            <w:tcBorders>
              <w:top w:val="nil"/>
              <w:left w:val="single" w:sz="4" w:space="0" w:color="000000"/>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87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76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942"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r>
      <w:tr w:rsidR="00232C5B" w:rsidRPr="00232C5B" w:rsidTr="00232C5B">
        <w:trPr>
          <w:trHeight w:val="312"/>
        </w:trPr>
        <w:tc>
          <w:tcPr>
            <w:tcW w:w="198" w:type="pct"/>
            <w:gridSpan w:val="3"/>
            <w:vMerge/>
            <w:tcBorders>
              <w:top w:val="nil"/>
              <w:left w:val="single" w:sz="4" w:space="0" w:color="000000"/>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87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76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55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942"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r>
      <w:tr w:rsidR="00232C5B" w:rsidRPr="00232C5B" w:rsidTr="00232C5B">
        <w:trPr>
          <w:trHeight w:val="300"/>
        </w:trPr>
        <w:tc>
          <w:tcPr>
            <w:tcW w:w="1075"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栏次</w:t>
            </w:r>
          </w:p>
        </w:tc>
        <w:tc>
          <w:tcPr>
            <w:tcW w:w="76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1</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2</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3</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4</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5</w:t>
            </w:r>
          </w:p>
        </w:tc>
        <w:tc>
          <w:tcPr>
            <w:tcW w:w="942"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6</w:t>
            </w:r>
          </w:p>
        </w:tc>
      </w:tr>
      <w:tr w:rsidR="00232C5B" w:rsidRPr="00232C5B" w:rsidTr="00232C5B">
        <w:trPr>
          <w:trHeight w:val="300"/>
        </w:trPr>
        <w:tc>
          <w:tcPr>
            <w:tcW w:w="1075"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合计</w:t>
            </w:r>
          </w:p>
        </w:tc>
        <w:tc>
          <w:tcPr>
            <w:tcW w:w="76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c>
          <w:tcPr>
            <w:tcW w:w="942"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r>
      <w:tr w:rsidR="00232C5B" w:rsidRPr="00232C5B" w:rsidTr="00232C5B">
        <w:trPr>
          <w:trHeight w:val="300"/>
        </w:trPr>
        <w:tc>
          <w:tcPr>
            <w:tcW w:w="198"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87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76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55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942"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r>
      <w:tr w:rsidR="00232C5B" w:rsidRPr="00232C5B" w:rsidTr="00232C5B">
        <w:trPr>
          <w:trHeight w:val="300"/>
        </w:trPr>
        <w:tc>
          <w:tcPr>
            <w:tcW w:w="5000" w:type="pct"/>
            <w:gridSpan w:val="10"/>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注：本表反映部门本年度政府性基金预算财政拨款收入、支出及结转和结余情况。</w:t>
            </w:r>
          </w:p>
        </w:tc>
      </w:tr>
    </w:tbl>
    <w:p w:rsidR="008E31EE" w:rsidRPr="00A64C1A" w:rsidRDefault="00BD57A6" w:rsidP="00232C5B">
      <w:pPr>
        <w:rPr>
          <w:rFonts w:ascii="仿宋_GB2312" w:eastAsia="仿宋_GB2312" w:hAnsi="仿宋_GB2312" w:cs="仿宋_GB2312"/>
          <w:sz w:val="32"/>
          <w:szCs w:val="32"/>
        </w:rPr>
      </w:pPr>
      <w:r w:rsidRPr="00A64C1A">
        <w:rPr>
          <w:rFonts w:ascii="仿宋_GB2312" w:eastAsia="仿宋_GB2312" w:hAnsi="仿宋_GB2312" w:cs="仿宋_GB2312" w:hint="eastAsia"/>
          <w:sz w:val="32"/>
          <w:szCs w:val="32"/>
        </w:rPr>
        <w:t>说明：我部门没有政府性基金收入，也没有使用政府性基金安排的支出，故本表无数据。</w:t>
      </w:r>
    </w:p>
    <w:p w:rsidR="00232C5B" w:rsidRDefault="00232C5B" w:rsidP="00232C5B">
      <w:pPr>
        <w:rPr>
          <w:rFonts w:ascii="仿宋_GB2312" w:eastAsia="仿宋_GB2312" w:hAnsi="仿宋_GB2312" w:cs="仿宋_GB2312"/>
          <w:sz w:val="32"/>
          <w:szCs w:val="32"/>
          <w:highlight w:val="yellow"/>
        </w:rPr>
      </w:pPr>
    </w:p>
    <w:p w:rsidR="00232C5B" w:rsidRDefault="00232C5B" w:rsidP="00232C5B">
      <w:pPr>
        <w:rPr>
          <w:rFonts w:ascii="仿宋_GB2312" w:eastAsia="仿宋_GB2312" w:hAnsi="仿宋_GB2312" w:cs="仿宋_GB2312"/>
          <w:sz w:val="32"/>
          <w:szCs w:val="32"/>
          <w:highlight w:val="yellow"/>
        </w:rPr>
      </w:pPr>
    </w:p>
    <w:p w:rsidR="00232C5B" w:rsidRDefault="00232C5B" w:rsidP="00232C5B">
      <w:pPr>
        <w:rPr>
          <w:rFonts w:ascii="仿宋_GB2312" w:eastAsia="仿宋_GB2312" w:hAnsi="仿宋_GB2312" w:cs="仿宋_GB2312"/>
          <w:sz w:val="32"/>
          <w:szCs w:val="32"/>
          <w:highlight w:val="yellow"/>
        </w:rPr>
      </w:pPr>
    </w:p>
    <w:p w:rsidR="00232C5B" w:rsidRDefault="00232C5B" w:rsidP="00232C5B">
      <w:pPr>
        <w:rPr>
          <w:rFonts w:ascii="仿宋_GB2312" w:eastAsia="仿宋_GB2312" w:hAnsi="仿宋_GB2312" w:cs="仿宋_GB2312"/>
          <w:sz w:val="32"/>
          <w:szCs w:val="32"/>
          <w:highlight w:val="yellow"/>
        </w:rPr>
      </w:pPr>
    </w:p>
    <w:p w:rsidR="00232C5B" w:rsidRDefault="00232C5B" w:rsidP="00232C5B">
      <w:pPr>
        <w:rPr>
          <w:rFonts w:ascii="仿宋_GB2312" w:eastAsia="仿宋_GB2312" w:hAnsi="仿宋_GB2312" w:cs="仿宋_GB2312"/>
          <w:sz w:val="32"/>
          <w:szCs w:val="32"/>
          <w:highlight w:val="yellow"/>
        </w:rPr>
      </w:pPr>
    </w:p>
    <w:tbl>
      <w:tblPr>
        <w:tblW w:w="5000" w:type="pct"/>
        <w:tblLook w:val="04A0"/>
      </w:tblPr>
      <w:tblGrid>
        <w:gridCol w:w="269"/>
        <w:gridCol w:w="269"/>
        <w:gridCol w:w="272"/>
        <w:gridCol w:w="3583"/>
        <w:gridCol w:w="3317"/>
        <w:gridCol w:w="2393"/>
        <w:gridCol w:w="4071"/>
      </w:tblGrid>
      <w:tr w:rsidR="00232C5B" w:rsidRPr="00232C5B" w:rsidTr="00232C5B">
        <w:trPr>
          <w:trHeight w:val="375"/>
        </w:trPr>
        <w:tc>
          <w:tcPr>
            <w:tcW w:w="5000" w:type="pct"/>
            <w:gridSpan w:val="7"/>
            <w:tcBorders>
              <w:top w:val="nil"/>
              <w:left w:val="nil"/>
              <w:bottom w:val="nil"/>
              <w:right w:val="nil"/>
            </w:tcBorders>
            <w:shd w:val="clear" w:color="auto" w:fill="auto"/>
            <w:noWrap/>
            <w:vAlign w:val="center"/>
            <w:hideMark/>
          </w:tcPr>
          <w:p w:rsidR="00232C5B" w:rsidRPr="00232C5B" w:rsidRDefault="00232C5B" w:rsidP="00232C5B">
            <w:pPr>
              <w:widowControl/>
              <w:jc w:val="center"/>
              <w:rPr>
                <w:rFonts w:ascii="黑体" w:eastAsia="黑体" w:hAnsi="黑体" w:cs="Arial"/>
                <w:color w:val="000000"/>
                <w:kern w:val="0"/>
                <w:sz w:val="30"/>
                <w:szCs w:val="30"/>
              </w:rPr>
            </w:pPr>
            <w:r w:rsidRPr="00232C5B">
              <w:rPr>
                <w:rFonts w:ascii="黑体" w:eastAsia="黑体" w:hAnsi="黑体" w:cs="Arial" w:hint="eastAsia"/>
                <w:color w:val="000000"/>
                <w:kern w:val="0"/>
                <w:sz w:val="30"/>
                <w:szCs w:val="30"/>
              </w:rPr>
              <w:lastRenderedPageBreak/>
              <w:t>国有资本经营预算财政拨款支出决算表</w:t>
            </w:r>
          </w:p>
        </w:tc>
      </w:tr>
      <w:tr w:rsidR="00232C5B" w:rsidRPr="00232C5B" w:rsidTr="00232C5B">
        <w:trPr>
          <w:trHeight w:val="300"/>
        </w:trPr>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2"/>
              </w:rPr>
            </w:pPr>
          </w:p>
        </w:tc>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26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170"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84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43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r>
      <w:tr w:rsidR="00232C5B" w:rsidRPr="00232C5B" w:rsidTr="00232C5B">
        <w:trPr>
          <w:trHeight w:val="300"/>
        </w:trPr>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2"/>
              </w:rPr>
            </w:pPr>
          </w:p>
        </w:tc>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26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170"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84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437"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r>
      <w:tr w:rsidR="00232C5B" w:rsidRPr="00232C5B" w:rsidTr="00232C5B">
        <w:trPr>
          <w:trHeight w:val="300"/>
        </w:trPr>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95"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26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170"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844" w:type="pct"/>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p>
        </w:tc>
        <w:tc>
          <w:tcPr>
            <w:tcW w:w="1437" w:type="pct"/>
            <w:tcBorders>
              <w:top w:val="nil"/>
              <w:left w:val="nil"/>
              <w:bottom w:val="nil"/>
              <w:right w:val="nil"/>
            </w:tcBorders>
            <w:shd w:val="clear" w:color="auto" w:fill="auto"/>
            <w:noWrap/>
            <w:vAlign w:val="center"/>
            <w:hideMark/>
          </w:tcPr>
          <w:p w:rsidR="00232C5B" w:rsidRPr="00232C5B" w:rsidRDefault="00232C5B" w:rsidP="00232C5B">
            <w:pPr>
              <w:widowControl/>
              <w:jc w:val="right"/>
              <w:rPr>
                <w:rFonts w:ascii="宋体" w:eastAsia="宋体" w:hAnsi="宋体" w:cs="Arial"/>
                <w:color w:val="000000"/>
                <w:kern w:val="0"/>
                <w:sz w:val="22"/>
              </w:rPr>
            </w:pPr>
            <w:r w:rsidRPr="00232C5B">
              <w:rPr>
                <w:rFonts w:ascii="宋体" w:eastAsia="宋体" w:hAnsi="宋体" w:cs="Arial" w:hint="eastAsia"/>
                <w:color w:val="000000"/>
                <w:kern w:val="0"/>
                <w:sz w:val="22"/>
              </w:rPr>
              <w:t>公开09表</w:t>
            </w:r>
          </w:p>
        </w:tc>
      </w:tr>
      <w:tr w:rsidR="00232C5B" w:rsidRPr="00232C5B" w:rsidTr="00232C5B">
        <w:trPr>
          <w:trHeight w:val="300"/>
        </w:trPr>
        <w:tc>
          <w:tcPr>
            <w:tcW w:w="1549" w:type="pct"/>
            <w:gridSpan w:val="4"/>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color w:val="000000"/>
                <w:kern w:val="0"/>
                <w:sz w:val="22"/>
              </w:rPr>
            </w:pPr>
            <w:r w:rsidRPr="00232C5B">
              <w:rPr>
                <w:rFonts w:ascii="宋体" w:eastAsia="宋体" w:hAnsi="宋体" w:cs="Arial" w:hint="eastAsia"/>
                <w:color w:val="000000"/>
                <w:kern w:val="0"/>
                <w:sz w:val="22"/>
              </w:rPr>
              <w:t>部门：焦作市建设工程安全监督站</w:t>
            </w:r>
          </w:p>
        </w:tc>
        <w:tc>
          <w:tcPr>
            <w:tcW w:w="1170"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2"/>
              </w:rPr>
            </w:pPr>
            <w:r w:rsidRPr="00232C5B">
              <w:rPr>
                <w:rFonts w:ascii="宋体" w:eastAsia="宋体" w:hAnsi="宋体" w:cs="Arial" w:hint="eastAsia"/>
                <w:kern w:val="0"/>
                <w:sz w:val="22"/>
              </w:rPr>
              <w:t>2020年度</w:t>
            </w:r>
          </w:p>
        </w:tc>
        <w:tc>
          <w:tcPr>
            <w:tcW w:w="844"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18"/>
                <w:szCs w:val="18"/>
              </w:rPr>
            </w:pPr>
            <w:r w:rsidRPr="00232C5B">
              <w:rPr>
                <w:rFonts w:ascii="宋体" w:eastAsia="宋体" w:hAnsi="宋体" w:cs="Arial" w:hint="eastAsia"/>
                <w:kern w:val="0"/>
                <w:sz w:val="18"/>
                <w:szCs w:val="18"/>
              </w:rPr>
              <w:t xml:space="preserve">　</w:t>
            </w:r>
          </w:p>
        </w:tc>
        <w:tc>
          <w:tcPr>
            <w:tcW w:w="1437" w:type="pct"/>
            <w:tcBorders>
              <w:top w:val="nil"/>
              <w:left w:val="nil"/>
              <w:bottom w:val="single" w:sz="4" w:space="0" w:color="808080"/>
              <w:right w:val="nil"/>
            </w:tcBorders>
            <w:shd w:val="clear" w:color="auto" w:fill="auto"/>
            <w:noWrap/>
            <w:vAlign w:val="center"/>
            <w:hideMark/>
          </w:tcPr>
          <w:p w:rsidR="00232C5B" w:rsidRPr="00232C5B" w:rsidRDefault="00232C5B" w:rsidP="00232C5B">
            <w:pPr>
              <w:widowControl/>
              <w:jc w:val="right"/>
              <w:rPr>
                <w:rFonts w:ascii="宋体" w:eastAsia="宋体" w:hAnsi="宋体" w:cs="Arial"/>
                <w:color w:val="000000"/>
                <w:kern w:val="0"/>
                <w:sz w:val="22"/>
              </w:rPr>
            </w:pPr>
            <w:r w:rsidRPr="00232C5B">
              <w:rPr>
                <w:rFonts w:ascii="宋体" w:eastAsia="宋体" w:hAnsi="宋体" w:cs="Arial" w:hint="eastAsia"/>
                <w:color w:val="000000"/>
                <w:kern w:val="0"/>
                <w:sz w:val="22"/>
              </w:rPr>
              <w:t>金额单位：万元</w:t>
            </w:r>
          </w:p>
        </w:tc>
      </w:tr>
      <w:tr w:rsidR="00232C5B" w:rsidRPr="00232C5B" w:rsidTr="00232C5B">
        <w:trPr>
          <w:trHeight w:val="300"/>
        </w:trPr>
        <w:tc>
          <w:tcPr>
            <w:tcW w:w="1549"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项目</w:t>
            </w:r>
          </w:p>
        </w:tc>
        <w:tc>
          <w:tcPr>
            <w:tcW w:w="3451" w:type="pct"/>
            <w:gridSpan w:val="3"/>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本年支出</w:t>
            </w:r>
          </w:p>
        </w:tc>
      </w:tr>
      <w:tr w:rsidR="00232C5B" w:rsidRPr="00232C5B" w:rsidTr="00232C5B">
        <w:trPr>
          <w:trHeight w:val="312"/>
        </w:trPr>
        <w:tc>
          <w:tcPr>
            <w:tcW w:w="286"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功能分类科目编码</w:t>
            </w:r>
          </w:p>
        </w:tc>
        <w:tc>
          <w:tcPr>
            <w:tcW w:w="1264" w:type="pct"/>
            <w:vMerge w:val="restar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科目名称</w:t>
            </w:r>
          </w:p>
        </w:tc>
        <w:tc>
          <w:tcPr>
            <w:tcW w:w="1170"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合计</w:t>
            </w:r>
          </w:p>
        </w:tc>
        <w:tc>
          <w:tcPr>
            <w:tcW w:w="844"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基本支出</w:t>
            </w:r>
          </w:p>
        </w:tc>
        <w:tc>
          <w:tcPr>
            <w:tcW w:w="1437" w:type="pct"/>
            <w:vMerge w:val="restart"/>
            <w:tcBorders>
              <w:top w:val="nil"/>
              <w:left w:val="nil"/>
              <w:bottom w:val="single" w:sz="4" w:space="0" w:color="000000"/>
              <w:right w:val="single" w:sz="4" w:space="0" w:color="000000"/>
            </w:tcBorders>
            <w:shd w:val="clear" w:color="auto" w:fill="auto"/>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项目支出</w:t>
            </w:r>
          </w:p>
        </w:tc>
      </w:tr>
      <w:tr w:rsidR="00232C5B" w:rsidRPr="00232C5B" w:rsidTr="00232C5B">
        <w:trPr>
          <w:trHeight w:val="312"/>
        </w:trPr>
        <w:tc>
          <w:tcPr>
            <w:tcW w:w="286" w:type="pct"/>
            <w:gridSpan w:val="3"/>
            <w:vMerge/>
            <w:tcBorders>
              <w:top w:val="nil"/>
              <w:left w:val="single" w:sz="4" w:space="0" w:color="000000"/>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126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1170"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84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143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r>
      <w:tr w:rsidR="00232C5B" w:rsidRPr="00232C5B" w:rsidTr="00232C5B">
        <w:trPr>
          <w:trHeight w:val="312"/>
        </w:trPr>
        <w:tc>
          <w:tcPr>
            <w:tcW w:w="286" w:type="pct"/>
            <w:gridSpan w:val="3"/>
            <w:vMerge/>
            <w:tcBorders>
              <w:top w:val="nil"/>
              <w:left w:val="single" w:sz="4" w:space="0" w:color="000000"/>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126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1170"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844"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c>
          <w:tcPr>
            <w:tcW w:w="1437" w:type="pct"/>
            <w:vMerge/>
            <w:tcBorders>
              <w:top w:val="nil"/>
              <w:left w:val="nil"/>
              <w:bottom w:val="single" w:sz="4" w:space="0" w:color="000000"/>
              <w:right w:val="single" w:sz="4" w:space="0" w:color="000000"/>
            </w:tcBorders>
            <w:vAlign w:val="center"/>
            <w:hideMark/>
          </w:tcPr>
          <w:p w:rsidR="00232C5B" w:rsidRPr="00232C5B" w:rsidRDefault="00232C5B" w:rsidP="00232C5B">
            <w:pPr>
              <w:widowControl/>
              <w:jc w:val="left"/>
              <w:rPr>
                <w:rFonts w:ascii="宋体" w:eastAsia="宋体" w:hAnsi="宋体" w:cs="Arial"/>
                <w:kern w:val="0"/>
                <w:sz w:val="20"/>
                <w:szCs w:val="20"/>
              </w:rPr>
            </w:pPr>
          </w:p>
        </w:tc>
      </w:tr>
      <w:tr w:rsidR="00232C5B" w:rsidRPr="00232C5B" w:rsidTr="00232C5B">
        <w:trPr>
          <w:trHeight w:val="300"/>
        </w:trPr>
        <w:tc>
          <w:tcPr>
            <w:tcW w:w="1549"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栏次</w:t>
            </w:r>
          </w:p>
        </w:tc>
        <w:tc>
          <w:tcPr>
            <w:tcW w:w="1170"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1</w:t>
            </w:r>
          </w:p>
        </w:tc>
        <w:tc>
          <w:tcPr>
            <w:tcW w:w="84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2</w:t>
            </w:r>
          </w:p>
        </w:tc>
        <w:tc>
          <w:tcPr>
            <w:tcW w:w="143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center"/>
              <w:rPr>
                <w:rFonts w:ascii="宋体" w:eastAsia="宋体" w:hAnsi="宋体" w:cs="Arial"/>
                <w:kern w:val="0"/>
                <w:sz w:val="20"/>
                <w:szCs w:val="20"/>
              </w:rPr>
            </w:pPr>
            <w:r w:rsidRPr="00232C5B">
              <w:rPr>
                <w:rFonts w:ascii="宋体" w:eastAsia="宋体" w:hAnsi="宋体" w:cs="Arial" w:hint="eastAsia"/>
                <w:kern w:val="0"/>
                <w:sz w:val="20"/>
                <w:szCs w:val="20"/>
              </w:rPr>
              <w:t>3</w:t>
            </w:r>
          </w:p>
        </w:tc>
      </w:tr>
      <w:tr w:rsidR="00232C5B" w:rsidRPr="00232C5B" w:rsidTr="00232C5B">
        <w:trPr>
          <w:trHeight w:val="300"/>
        </w:trPr>
        <w:tc>
          <w:tcPr>
            <w:tcW w:w="1549"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合计</w:t>
            </w:r>
          </w:p>
        </w:tc>
        <w:tc>
          <w:tcPr>
            <w:tcW w:w="1170"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c>
          <w:tcPr>
            <w:tcW w:w="84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c>
          <w:tcPr>
            <w:tcW w:w="143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b/>
                <w:bCs/>
                <w:kern w:val="0"/>
                <w:sz w:val="20"/>
                <w:szCs w:val="20"/>
              </w:rPr>
            </w:pPr>
            <w:r w:rsidRPr="00232C5B">
              <w:rPr>
                <w:rFonts w:ascii="宋体" w:eastAsia="宋体" w:hAnsi="宋体" w:cs="Arial" w:hint="eastAsia"/>
                <w:b/>
                <w:bCs/>
                <w:kern w:val="0"/>
                <w:sz w:val="20"/>
                <w:szCs w:val="20"/>
              </w:rPr>
              <w:t xml:space="preserve">　</w:t>
            </w:r>
          </w:p>
        </w:tc>
      </w:tr>
      <w:tr w:rsidR="00232C5B" w:rsidRPr="00232C5B" w:rsidTr="00232C5B">
        <w:trPr>
          <w:trHeight w:val="300"/>
        </w:trPr>
        <w:tc>
          <w:tcPr>
            <w:tcW w:w="286"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126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1170"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844"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c>
          <w:tcPr>
            <w:tcW w:w="1437" w:type="pct"/>
            <w:tcBorders>
              <w:top w:val="nil"/>
              <w:left w:val="nil"/>
              <w:bottom w:val="single" w:sz="4" w:space="0" w:color="000000"/>
              <w:right w:val="single" w:sz="4" w:space="0" w:color="000000"/>
            </w:tcBorders>
            <w:shd w:val="clear" w:color="auto" w:fill="auto"/>
            <w:noWrap/>
            <w:vAlign w:val="center"/>
            <w:hideMark/>
          </w:tcPr>
          <w:p w:rsidR="00232C5B" w:rsidRPr="00232C5B" w:rsidRDefault="00232C5B" w:rsidP="00232C5B">
            <w:pPr>
              <w:widowControl/>
              <w:jc w:val="right"/>
              <w:rPr>
                <w:rFonts w:ascii="宋体" w:eastAsia="宋体" w:hAnsi="宋体" w:cs="Arial"/>
                <w:kern w:val="0"/>
                <w:sz w:val="20"/>
                <w:szCs w:val="20"/>
              </w:rPr>
            </w:pPr>
            <w:r w:rsidRPr="00232C5B">
              <w:rPr>
                <w:rFonts w:ascii="宋体" w:eastAsia="宋体" w:hAnsi="宋体" w:cs="Arial" w:hint="eastAsia"/>
                <w:kern w:val="0"/>
                <w:sz w:val="20"/>
                <w:szCs w:val="20"/>
              </w:rPr>
              <w:t xml:space="preserve">　</w:t>
            </w:r>
          </w:p>
        </w:tc>
      </w:tr>
      <w:tr w:rsidR="00232C5B" w:rsidRPr="00232C5B" w:rsidTr="00232C5B">
        <w:trPr>
          <w:trHeight w:val="300"/>
        </w:trPr>
        <w:tc>
          <w:tcPr>
            <w:tcW w:w="5000" w:type="pct"/>
            <w:gridSpan w:val="7"/>
            <w:tcBorders>
              <w:top w:val="nil"/>
              <w:left w:val="nil"/>
              <w:bottom w:val="nil"/>
              <w:right w:val="nil"/>
            </w:tcBorders>
            <w:shd w:val="clear" w:color="auto" w:fill="auto"/>
            <w:noWrap/>
            <w:vAlign w:val="center"/>
            <w:hideMark/>
          </w:tcPr>
          <w:p w:rsidR="00232C5B" w:rsidRPr="00232C5B" w:rsidRDefault="00232C5B" w:rsidP="00232C5B">
            <w:pPr>
              <w:widowControl/>
              <w:jc w:val="left"/>
              <w:rPr>
                <w:rFonts w:ascii="宋体" w:eastAsia="宋体" w:hAnsi="宋体" w:cs="Arial"/>
                <w:kern w:val="0"/>
                <w:sz w:val="20"/>
                <w:szCs w:val="20"/>
              </w:rPr>
            </w:pPr>
            <w:r w:rsidRPr="00232C5B">
              <w:rPr>
                <w:rFonts w:ascii="宋体" w:eastAsia="宋体" w:hAnsi="宋体" w:cs="Arial" w:hint="eastAsia"/>
                <w:kern w:val="0"/>
                <w:sz w:val="20"/>
                <w:szCs w:val="20"/>
              </w:rPr>
              <w:t>注：本表反映部门本年度国有资本经营预算财政拨款支出情况。</w:t>
            </w:r>
          </w:p>
        </w:tc>
      </w:tr>
    </w:tbl>
    <w:p w:rsidR="008E31EE" w:rsidRDefault="00BD57A6" w:rsidP="00232C5B">
      <w:pPr>
        <w:rPr>
          <w:rFonts w:ascii="仿宋_GB2312" w:eastAsia="仿宋_GB2312" w:hAnsi="仿宋_GB2312" w:cs="仿宋_GB2312"/>
          <w:sz w:val="32"/>
          <w:szCs w:val="32"/>
        </w:rPr>
      </w:pPr>
      <w:r>
        <w:rPr>
          <w:rFonts w:ascii="仿宋_GB2312" w:eastAsia="仿宋_GB2312" w:hAnsi="仿宋_GB2312" w:cs="仿宋_GB2312" w:hint="eastAsia"/>
          <w:sz w:val="32"/>
          <w:szCs w:val="32"/>
        </w:rPr>
        <w:t>说明：我部门国有资本经营收入，也没有使用国有资本经营安排的支出，故本表无数据。</w:t>
      </w:r>
    </w:p>
    <w:p w:rsidR="008E31EE" w:rsidRDefault="008E31EE">
      <w:pPr>
        <w:jc w:val="center"/>
        <w:rPr>
          <w:rFonts w:ascii="仿宋_GB2312" w:eastAsia="仿宋_GB2312" w:hAnsi="仿宋_GB2312" w:cs="仿宋_GB2312"/>
          <w:sz w:val="32"/>
          <w:szCs w:val="32"/>
          <w:highlight w:val="yellow"/>
        </w:rPr>
        <w:sectPr w:rsidR="008E31EE">
          <w:pgSz w:w="16838" w:h="11906" w:orient="landscape"/>
          <w:pgMar w:top="1800" w:right="1440" w:bottom="1800" w:left="1440" w:header="720" w:footer="720" w:gutter="0"/>
          <w:pgNumType w:fmt="numberInDash"/>
          <w:cols w:space="720"/>
          <w:docGrid w:type="lines" w:linePitch="312"/>
        </w:sect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BD57A6">
      <w:pPr>
        <w:jc w:val="center"/>
        <w:outlineLvl w:val="0"/>
        <w:rPr>
          <w:rFonts w:ascii="黑体" w:eastAsia="黑体" w:hAnsi="黑体" w:cs="黑体"/>
          <w:sz w:val="48"/>
          <w:szCs w:val="48"/>
        </w:rPr>
      </w:pPr>
      <w:r>
        <w:rPr>
          <w:rFonts w:ascii="黑体" w:eastAsia="黑体" w:hAnsi="黑体" w:cs="黑体" w:hint="eastAsia"/>
          <w:sz w:val="48"/>
          <w:szCs w:val="48"/>
        </w:rPr>
        <w:t>第三部分  2020年度部门决算情况说明</w:t>
      </w:r>
    </w:p>
    <w:p w:rsidR="008E31EE" w:rsidRDefault="008E31EE">
      <w:pPr>
        <w:widowControl/>
        <w:jc w:val="left"/>
        <w:rPr>
          <w:rFonts w:ascii="黑体" w:eastAsia="黑体" w:hAnsi="黑体" w:cs="黑体"/>
          <w:sz w:val="48"/>
          <w:szCs w:val="48"/>
        </w:rPr>
        <w:sectPr w:rsidR="008E31EE">
          <w:pgSz w:w="11906" w:h="16838"/>
          <w:pgMar w:top="1440" w:right="1800" w:bottom="1440" w:left="1800" w:header="720" w:footer="720" w:gutter="0"/>
          <w:pgNumType w:fmt="numberInDash"/>
          <w:cols w:space="720"/>
          <w:docGrid w:type="lines" w:linePitch="312"/>
        </w:sectPr>
      </w:pP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8E31EE" w:rsidRDefault="00BD57A6">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2020年度收、支总计均为</w:t>
      </w:r>
      <w:r w:rsidR="00D80AAD">
        <w:rPr>
          <w:rFonts w:ascii="仿宋_GB2312" w:eastAsia="仿宋_GB2312" w:hAnsi="仿宋_GB2312" w:cs="仿宋_GB2312" w:hint="eastAsia"/>
          <w:sz w:val="32"/>
          <w:szCs w:val="32"/>
        </w:rPr>
        <w:t>249.04</w:t>
      </w:r>
      <w:r>
        <w:rPr>
          <w:rFonts w:ascii="仿宋_GB2312" w:eastAsia="仿宋_GB2312" w:hAnsi="仿宋_GB2312" w:cs="仿宋_GB2312" w:hint="eastAsia"/>
          <w:sz w:val="32"/>
          <w:szCs w:val="32"/>
        </w:rPr>
        <w:t>万元。与上年度相比，收、支总计各减少</w:t>
      </w:r>
      <w:r w:rsidR="00A14E4E">
        <w:rPr>
          <w:rFonts w:ascii="仿宋_GB2312" w:eastAsia="仿宋_GB2312" w:hAnsi="仿宋_GB2312" w:cs="仿宋_GB2312" w:hint="eastAsia"/>
          <w:sz w:val="32"/>
          <w:szCs w:val="32"/>
        </w:rPr>
        <w:t>43.24</w:t>
      </w:r>
      <w:r>
        <w:rPr>
          <w:rFonts w:ascii="仿宋_GB2312" w:eastAsia="仿宋_GB2312" w:hAnsi="仿宋_GB2312" w:cs="仿宋_GB2312" w:hint="eastAsia"/>
          <w:sz w:val="32"/>
          <w:szCs w:val="32"/>
        </w:rPr>
        <w:t>万元，下降</w:t>
      </w:r>
      <w:r w:rsidR="00A14E4E">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%。主要原因是</w:t>
      </w:r>
      <w:r w:rsidR="00A14E4E">
        <w:rPr>
          <w:rFonts w:ascii="仿宋_GB2312" w:eastAsia="仿宋_GB2312" w:hAnsi="仿宋_GB2312" w:cs="仿宋_GB2312" w:hint="eastAsia"/>
          <w:sz w:val="32"/>
          <w:szCs w:val="32"/>
        </w:rPr>
        <w:t>人员支出、公用支出费用减少</w:t>
      </w:r>
      <w:r>
        <w:rPr>
          <w:rFonts w:ascii="仿宋_GB2312" w:eastAsia="仿宋_GB2312" w:hAnsi="仿宋_GB2312" w:cs="仿宋_GB2312" w:hint="eastAsia"/>
          <w:sz w:val="32"/>
          <w:szCs w:val="32"/>
        </w:rPr>
        <w:t>。</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8E31EE" w:rsidRDefault="00BD57A6">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2020年度收入合计</w:t>
      </w:r>
      <w:r w:rsidR="00A14E4E">
        <w:rPr>
          <w:rFonts w:ascii="仿宋_GB2312" w:eastAsia="仿宋_GB2312" w:hAnsi="仿宋_GB2312" w:cs="仿宋_GB2312" w:hint="eastAsia"/>
          <w:sz w:val="32"/>
          <w:szCs w:val="32"/>
        </w:rPr>
        <w:t>235.92</w:t>
      </w:r>
      <w:r>
        <w:rPr>
          <w:rFonts w:ascii="仿宋_GB2312" w:eastAsia="仿宋_GB2312" w:hAnsi="仿宋_GB2312" w:cs="仿宋_GB2312" w:hint="eastAsia"/>
          <w:sz w:val="32"/>
          <w:szCs w:val="32"/>
        </w:rPr>
        <w:t>万元，其中：财政拨款收入</w:t>
      </w:r>
      <w:r w:rsidR="00A14E4E">
        <w:rPr>
          <w:rFonts w:ascii="仿宋_GB2312" w:eastAsia="仿宋_GB2312" w:hAnsi="仿宋_GB2312" w:cs="仿宋_GB2312" w:hint="eastAsia"/>
          <w:sz w:val="32"/>
          <w:szCs w:val="32"/>
        </w:rPr>
        <w:t>235.84</w:t>
      </w:r>
      <w:r>
        <w:rPr>
          <w:rFonts w:ascii="仿宋_GB2312" w:eastAsia="仿宋_GB2312" w:hAnsi="仿宋_GB2312" w:cs="仿宋_GB2312" w:hint="eastAsia"/>
          <w:sz w:val="32"/>
          <w:szCs w:val="32"/>
        </w:rPr>
        <w:t>万元，占</w:t>
      </w:r>
      <w:r w:rsidR="00A14E4E">
        <w:rPr>
          <w:rFonts w:ascii="仿宋_GB2312" w:eastAsia="仿宋_GB2312" w:hAnsi="仿宋_GB2312" w:cs="仿宋_GB2312" w:hint="eastAsia"/>
          <w:sz w:val="32"/>
          <w:szCs w:val="32"/>
        </w:rPr>
        <w:t>99.97</w:t>
      </w:r>
      <w:r>
        <w:rPr>
          <w:rFonts w:ascii="仿宋_GB2312" w:eastAsia="仿宋_GB2312" w:hAnsi="仿宋_GB2312" w:cs="仿宋_GB2312" w:hint="eastAsia"/>
          <w:sz w:val="32"/>
          <w:szCs w:val="32"/>
        </w:rPr>
        <w:t>%；其他收入</w:t>
      </w:r>
      <w:r w:rsidR="00A14E4E">
        <w:rPr>
          <w:rFonts w:ascii="仿宋_GB2312" w:eastAsia="仿宋_GB2312" w:hAnsi="仿宋_GB2312" w:cs="仿宋_GB2312" w:hint="eastAsia"/>
          <w:sz w:val="32"/>
          <w:szCs w:val="32"/>
        </w:rPr>
        <w:t>0.07</w:t>
      </w:r>
      <w:r>
        <w:rPr>
          <w:rFonts w:ascii="仿宋_GB2312" w:eastAsia="仿宋_GB2312" w:hAnsi="仿宋_GB2312" w:cs="仿宋_GB2312" w:hint="eastAsia"/>
          <w:sz w:val="32"/>
          <w:szCs w:val="32"/>
        </w:rPr>
        <w:t>万元，占</w:t>
      </w:r>
      <w:r w:rsidR="00A14E4E">
        <w:rPr>
          <w:rFonts w:ascii="仿宋_GB2312" w:eastAsia="仿宋_GB2312" w:hAnsi="仿宋_GB2312" w:cs="仿宋_GB2312" w:hint="eastAsia"/>
          <w:sz w:val="32"/>
          <w:szCs w:val="32"/>
        </w:rPr>
        <w:t>0.03</w:t>
      </w:r>
      <w:r>
        <w:rPr>
          <w:rFonts w:ascii="仿宋_GB2312" w:eastAsia="仿宋_GB2312" w:hAnsi="仿宋_GB2312" w:cs="仿宋_GB2312" w:hint="eastAsia"/>
          <w:sz w:val="32"/>
          <w:szCs w:val="32"/>
        </w:rPr>
        <w:t>%。</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8E31EE" w:rsidRDefault="00BD57A6">
      <w:pPr>
        <w:widowControl/>
        <w:spacing w:line="59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2020年度支出合计</w:t>
      </w:r>
      <w:r w:rsidR="00A14E4E">
        <w:rPr>
          <w:rFonts w:ascii="仿宋_GB2312" w:eastAsia="仿宋_GB2312" w:hAnsi="仿宋_GB2312" w:cs="仿宋_GB2312" w:hint="eastAsia"/>
          <w:sz w:val="32"/>
          <w:szCs w:val="32"/>
        </w:rPr>
        <w:t>228.17</w:t>
      </w:r>
      <w:r>
        <w:rPr>
          <w:rFonts w:ascii="仿宋_GB2312" w:eastAsia="仿宋_GB2312" w:hAnsi="仿宋_GB2312" w:cs="仿宋_GB2312" w:hint="eastAsia"/>
          <w:sz w:val="32"/>
          <w:szCs w:val="32"/>
        </w:rPr>
        <w:t>万元，其中：基本支出</w:t>
      </w:r>
      <w:r w:rsidR="00A14E4E">
        <w:rPr>
          <w:rFonts w:ascii="仿宋_GB2312" w:eastAsia="仿宋_GB2312" w:hAnsi="仿宋_GB2312" w:cs="仿宋_GB2312" w:hint="eastAsia"/>
          <w:sz w:val="32"/>
          <w:szCs w:val="32"/>
        </w:rPr>
        <w:t>196.14</w:t>
      </w:r>
      <w:r>
        <w:rPr>
          <w:rFonts w:ascii="仿宋_GB2312" w:eastAsia="仿宋_GB2312" w:hAnsi="仿宋_GB2312" w:cs="仿宋_GB2312" w:hint="eastAsia"/>
          <w:sz w:val="32"/>
          <w:szCs w:val="32"/>
        </w:rPr>
        <w:t>万元，占</w:t>
      </w:r>
      <w:r w:rsidR="00A14E4E">
        <w:rPr>
          <w:rFonts w:ascii="仿宋_GB2312" w:eastAsia="仿宋_GB2312" w:hAnsi="仿宋_GB2312" w:cs="仿宋_GB2312" w:hint="eastAsia"/>
          <w:sz w:val="32"/>
          <w:szCs w:val="32"/>
        </w:rPr>
        <w:t>85.96</w:t>
      </w:r>
      <w:r>
        <w:rPr>
          <w:rFonts w:ascii="仿宋_GB2312" w:eastAsia="仿宋_GB2312" w:hAnsi="仿宋_GB2312" w:cs="仿宋_GB2312" w:hint="eastAsia"/>
          <w:sz w:val="32"/>
          <w:szCs w:val="32"/>
        </w:rPr>
        <w:t>%；项目支出</w:t>
      </w:r>
      <w:r w:rsidR="00A14E4E">
        <w:rPr>
          <w:rFonts w:ascii="仿宋_GB2312" w:eastAsia="仿宋_GB2312" w:hAnsi="仿宋_GB2312" w:cs="仿宋_GB2312" w:hint="eastAsia"/>
          <w:sz w:val="32"/>
          <w:szCs w:val="32"/>
        </w:rPr>
        <w:t>32.02</w:t>
      </w:r>
      <w:r>
        <w:rPr>
          <w:rFonts w:ascii="仿宋_GB2312" w:eastAsia="仿宋_GB2312" w:hAnsi="仿宋_GB2312" w:cs="仿宋_GB2312" w:hint="eastAsia"/>
          <w:sz w:val="32"/>
          <w:szCs w:val="32"/>
        </w:rPr>
        <w:t>万元，占</w:t>
      </w:r>
      <w:r w:rsidR="00A14E4E">
        <w:rPr>
          <w:rFonts w:ascii="仿宋_GB2312" w:eastAsia="仿宋_GB2312" w:hAnsi="仿宋_GB2312" w:cs="仿宋_GB2312" w:hint="eastAsia"/>
          <w:sz w:val="32"/>
          <w:szCs w:val="32"/>
        </w:rPr>
        <w:t>14.04</w:t>
      </w:r>
      <w:r>
        <w:rPr>
          <w:rFonts w:ascii="仿宋_GB2312" w:eastAsia="仿宋_GB2312" w:hAnsi="仿宋_GB2312" w:cs="仿宋_GB2312" w:hint="eastAsia"/>
          <w:sz w:val="32"/>
          <w:szCs w:val="32"/>
        </w:rPr>
        <w:t>%</w:t>
      </w:r>
      <w:r w:rsidR="00A14E4E">
        <w:rPr>
          <w:rFonts w:ascii="仿宋_GB2312" w:eastAsia="仿宋_GB2312" w:hAnsi="仿宋_GB2312" w:cs="仿宋_GB2312" w:hint="eastAsia"/>
          <w:sz w:val="32"/>
          <w:szCs w:val="32"/>
        </w:rPr>
        <w:t>。</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2020年度财政拨款收、支总计均为</w:t>
      </w:r>
      <w:r w:rsidR="00A14E4E">
        <w:rPr>
          <w:rFonts w:ascii="仿宋_GB2312" w:eastAsia="仿宋_GB2312" w:hAnsi="仿宋_GB2312" w:cs="仿宋_GB2312" w:hint="eastAsia"/>
          <w:sz w:val="32"/>
          <w:szCs w:val="32"/>
        </w:rPr>
        <w:t>248.96</w:t>
      </w:r>
      <w:r>
        <w:rPr>
          <w:rFonts w:ascii="仿宋_GB2312" w:eastAsia="仿宋_GB2312" w:hAnsi="仿宋_GB2312" w:cs="仿宋_GB2312" w:hint="eastAsia"/>
          <w:sz w:val="32"/>
          <w:szCs w:val="32"/>
        </w:rPr>
        <w:t>万元。与上年度相比，财政拨款收、支总计各减少</w:t>
      </w:r>
      <w:r w:rsidR="00A14E4E">
        <w:rPr>
          <w:rFonts w:ascii="仿宋_GB2312" w:eastAsia="仿宋_GB2312" w:hAnsi="仿宋_GB2312" w:cs="仿宋_GB2312" w:hint="eastAsia"/>
          <w:sz w:val="32"/>
          <w:szCs w:val="32"/>
        </w:rPr>
        <w:t>43.24</w:t>
      </w:r>
      <w:r>
        <w:rPr>
          <w:rFonts w:ascii="仿宋_GB2312" w:eastAsia="仿宋_GB2312" w:hAnsi="仿宋_GB2312" w:cs="仿宋_GB2312" w:hint="eastAsia"/>
          <w:sz w:val="32"/>
          <w:szCs w:val="32"/>
        </w:rPr>
        <w:t>万元，下降</w:t>
      </w:r>
      <w:r w:rsidR="00A14E4E">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%。主要原因是</w:t>
      </w:r>
      <w:r w:rsidR="00A14E4E">
        <w:rPr>
          <w:rFonts w:ascii="仿宋_GB2312" w:eastAsia="仿宋_GB2312" w:hAnsi="仿宋_GB2312" w:cs="仿宋_GB2312" w:hint="eastAsia"/>
          <w:sz w:val="32"/>
          <w:szCs w:val="32"/>
        </w:rPr>
        <w:t>人员支出、公用支出费用减少</w:t>
      </w:r>
      <w:r>
        <w:rPr>
          <w:rFonts w:ascii="仿宋_GB2312" w:eastAsia="仿宋_GB2312" w:hAnsi="仿宋_GB2312" w:cs="仿宋_GB2312" w:hint="eastAsia"/>
          <w:sz w:val="32"/>
          <w:szCs w:val="32"/>
        </w:rPr>
        <w:t>。</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8E31EE" w:rsidRDefault="00BD57A6" w:rsidP="00D6029B">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w:t>
      </w:r>
      <w:r w:rsidR="00453FE6">
        <w:rPr>
          <w:rFonts w:ascii="仿宋_GB2312" w:eastAsia="仿宋_GB2312" w:hAnsi="仿宋_GB2312" w:cs="仿宋_GB2312" w:hint="eastAsia"/>
          <w:sz w:val="32"/>
          <w:szCs w:val="32"/>
        </w:rPr>
        <w:t>228.09</w:t>
      </w:r>
      <w:r>
        <w:rPr>
          <w:rFonts w:ascii="仿宋_GB2312" w:eastAsia="仿宋_GB2312" w:hAnsi="仿宋_GB2312" w:cs="仿宋_GB2312" w:hint="eastAsia"/>
          <w:sz w:val="32"/>
          <w:szCs w:val="32"/>
        </w:rPr>
        <w:t>万元，占本年支出合计的</w:t>
      </w:r>
      <w:r w:rsidR="00453FE6">
        <w:rPr>
          <w:rFonts w:ascii="仿宋_GB2312" w:eastAsia="仿宋_GB2312" w:hAnsi="仿宋_GB2312" w:cs="仿宋_GB2312" w:hint="eastAsia"/>
          <w:sz w:val="32"/>
          <w:szCs w:val="32"/>
        </w:rPr>
        <w:t>99.97</w:t>
      </w:r>
      <w:r>
        <w:rPr>
          <w:rFonts w:ascii="仿宋_GB2312" w:eastAsia="仿宋_GB2312" w:hAnsi="仿宋_GB2312" w:cs="仿宋_GB2312" w:hint="eastAsia"/>
          <w:sz w:val="32"/>
          <w:szCs w:val="32"/>
        </w:rPr>
        <w:t>%。与上年度相比，一般公共预算财政拨款支出减少</w:t>
      </w:r>
      <w:r w:rsidR="00453FE6">
        <w:rPr>
          <w:rFonts w:ascii="仿宋_GB2312" w:eastAsia="仿宋_GB2312" w:hAnsi="仿宋_GB2312" w:cs="仿宋_GB2312" w:hint="eastAsia"/>
          <w:sz w:val="32"/>
          <w:szCs w:val="32"/>
        </w:rPr>
        <w:t>27.03</w:t>
      </w:r>
      <w:r>
        <w:rPr>
          <w:rFonts w:ascii="仿宋_GB2312" w:eastAsia="仿宋_GB2312" w:hAnsi="仿宋_GB2312" w:cs="仿宋_GB2312" w:hint="eastAsia"/>
          <w:sz w:val="32"/>
          <w:szCs w:val="32"/>
        </w:rPr>
        <w:t>万元，下降</w:t>
      </w:r>
      <w:r w:rsidR="00453FE6">
        <w:rPr>
          <w:rFonts w:ascii="仿宋_GB2312" w:eastAsia="仿宋_GB2312" w:hAnsi="仿宋_GB2312" w:cs="仿宋_GB2312" w:hint="eastAsia"/>
          <w:sz w:val="32"/>
          <w:szCs w:val="32"/>
        </w:rPr>
        <w:t>10.59</w:t>
      </w:r>
      <w:r>
        <w:rPr>
          <w:rFonts w:ascii="仿宋_GB2312" w:eastAsia="仿宋_GB2312" w:hAnsi="仿宋_GB2312" w:cs="仿宋_GB2312" w:hint="eastAsia"/>
          <w:sz w:val="32"/>
          <w:szCs w:val="32"/>
        </w:rPr>
        <w:t>%。主要原因是</w:t>
      </w:r>
      <w:r w:rsidR="00453FE6">
        <w:rPr>
          <w:rFonts w:ascii="仿宋_GB2312" w:eastAsia="仿宋_GB2312" w:hAnsi="仿宋_GB2312" w:cs="仿宋_GB2312" w:hint="eastAsia"/>
          <w:sz w:val="32"/>
          <w:szCs w:val="32"/>
        </w:rPr>
        <w:t>人员支出、公用支出费用减少</w:t>
      </w:r>
      <w:r>
        <w:rPr>
          <w:rFonts w:ascii="仿宋_GB2312" w:eastAsia="仿宋_GB2312" w:hAnsi="仿宋_GB2312" w:cs="仿宋_GB2312" w:hint="eastAsia"/>
          <w:sz w:val="32"/>
          <w:szCs w:val="32"/>
        </w:rPr>
        <w:t>。</w:t>
      </w:r>
    </w:p>
    <w:p w:rsidR="008E31EE" w:rsidRDefault="00BD57A6" w:rsidP="00D6029B">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F72403" w:rsidRDefault="00BD57A6" w:rsidP="00D6029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w:t>
      </w:r>
      <w:r w:rsidR="00453FE6">
        <w:rPr>
          <w:rFonts w:ascii="仿宋_GB2312" w:eastAsia="仿宋_GB2312" w:hAnsi="仿宋_GB2312" w:cs="仿宋_GB2312" w:hint="eastAsia"/>
          <w:sz w:val="32"/>
          <w:szCs w:val="32"/>
        </w:rPr>
        <w:t>228.09</w:t>
      </w:r>
      <w:r>
        <w:rPr>
          <w:rFonts w:ascii="仿宋_GB2312" w:eastAsia="仿宋_GB2312" w:hAnsi="仿宋_GB2312" w:cs="仿宋_GB2312" w:hint="eastAsia"/>
          <w:sz w:val="32"/>
          <w:szCs w:val="32"/>
        </w:rPr>
        <w:t>万元，主要用于以下方面：</w:t>
      </w:r>
      <w:r w:rsidR="00F72403">
        <w:rPr>
          <w:rFonts w:ascii="仿宋_GB2312" w:eastAsia="仿宋_GB2312" w:hAnsi="仿宋_GB2312" w:cs="仿宋_GB2312" w:hint="eastAsia"/>
          <w:sz w:val="32"/>
          <w:szCs w:val="32"/>
        </w:rPr>
        <w:t>教育培训支出0.78万元，占支出合计的</w:t>
      </w:r>
      <w:r w:rsidR="00F72403">
        <w:rPr>
          <w:rFonts w:ascii="仿宋_GB2312" w:eastAsia="仿宋_GB2312" w:hAnsi="仿宋_GB2312" w:cs="仿宋_GB2312" w:hint="eastAsia"/>
          <w:sz w:val="32"/>
          <w:szCs w:val="32"/>
        </w:rPr>
        <w:lastRenderedPageBreak/>
        <w:t>0.34%；社会保障和就业支出20.47万元，占支出合计的8.97%；卫生健康支出11.59万元，占支出合计的5.08%；城乡社区支出195.25万元，占支出合计的85.</w:t>
      </w:r>
      <w:r w:rsidR="000956E3">
        <w:rPr>
          <w:rFonts w:ascii="仿宋_GB2312" w:eastAsia="仿宋_GB2312" w:hAnsi="仿宋_GB2312" w:cs="仿宋_GB2312" w:hint="eastAsia"/>
          <w:sz w:val="32"/>
          <w:szCs w:val="32"/>
        </w:rPr>
        <w:t>7</w:t>
      </w:r>
      <w:r w:rsidR="00F72403">
        <w:rPr>
          <w:rFonts w:ascii="仿宋_GB2312" w:eastAsia="仿宋_GB2312" w:hAnsi="仿宋_GB2312" w:cs="仿宋_GB2312" w:hint="eastAsia"/>
          <w:sz w:val="32"/>
          <w:szCs w:val="32"/>
        </w:rPr>
        <w:t>%；</w:t>
      </w:r>
    </w:p>
    <w:p w:rsidR="008E31EE" w:rsidRDefault="00BD57A6" w:rsidP="00D6029B">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2020年度一般公共预算财政拨款支出年初预算为</w:t>
      </w:r>
      <w:r w:rsidR="00F72403">
        <w:rPr>
          <w:rFonts w:ascii="仿宋_GB2312" w:eastAsia="仿宋_GB2312" w:hAnsi="仿宋_GB2312" w:cs="仿宋_GB2312" w:hint="eastAsia"/>
          <w:sz w:val="32"/>
          <w:szCs w:val="32"/>
        </w:rPr>
        <w:t>251.36</w:t>
      </w:r>
      <w:r>
        <w:rPr>
          <w:rFonts w:ascii="仿宋_GB2312" w:eastAsia="仿宋_GB2312" w:hAnsi="仿宋_GB2312" w:cs="仿宋_GB2312" w:hint="eastAsia"/>
          <w:sz w:val="32"/>
          <w:szCs w:val="32"/>
        </w:rPr>
        <w:t>万元，支出决算为</w:t>
      </w:r>
      <w:r w:rsidR="00F72403">
        <w:rPr>
          <w:rFonts w:ascii="仿宋_GB2312" w:eastAsia="仿宋_GB2312" w:hAnsi="仿宋_GB2312" w:cs="仿宋_GB2312" w:hint="eastAsia"/>
          <w:sz w:val="32"/>
          <w:szCs w:val="32"/>
        </w:rPr>
        <w:t>228.09</w:t>
      </w:r>
      <w:r>
        <w:rPr>
          <w:rFonts w:ascii="仿宋_GB2312" w:eastAsia="仿宋_GB2312" w:hAnsi="仿宋_GB2312" w:cs="仿宋_GB2312" w:hint="eastAsia"/>
          <w:sz w:val="32"/>
          <w:szCs w:val="32"/>
        </w:rPr>
        <w:t>万元，完成年初预算的</w:t>
      </w:r>
      <w:r w:rsidR="00F72403">
        <w:rPr>
          <w:rFonts w:ascii="仿宋_GB2312" w:eastAsia="仿宋_GB2312" w:hAnsi="仿宋_GB2312" w:cs="仿宋_GB2312" w:hint="eastAsia"/>
          <w:sz w:val="32"/>
          <w:szCs w:val="32"/>
        </w:rPr>
        <w:t>90.74</w:t>
      </w:r>
      <w:r>
        <w:rPr>
          <w:rFonts w:ascii="仿宋_GB2312" w:eastAsia="仿宋_GB2312" w:hAnsi="仿宋_GB2312" w:cs="仿宋_GB2312" w:hint="eastAsia"/>
          <w:sz w:val="32"/>
          <w:szCs w:val="32"/>
        </w:rPr>
        <w:t>%。其中：</w:t>
      </w:r>
    </w:p>
    <w:p w:rsidR="001959FE" w:rsidRDefault="001959FE" w:rsidP="001959FE">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教育支出（类）进修及培训（款）培训支出（项）。    </w:t>
      </w:r>
      <w:r>
        <w:rPr>
          <w:rFonts w:ascii="仿宋_GB2312" w:eastAsia="仿宋_GB2312" w:hAnsi="仿宋_GB2312" w:cs="仿宋_GB2312" w:hint="eastAsia"/>
          <w:sz w:val="32"/>
          <w:szCs w:val="32"/>
        </w:rPr>
        <w:t>年初预算为0.7</w:t>
      </w:r>
      <w:r w:rsidR="00FC4608">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万元，支出决算为0.78万元，完成年初预算的100%。决算数与年初预算数不存在差异。</w:t>
      </w:r>
    </w:p>
    <w:p w:rsidR="001959FE" w:rsidRDefault="001959FE" w:rsidP="001959FE">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社会保障和就业支出（类）行政事业单位离退休（款）机关事业单位基本养老保险缴费支出（项）。</w:t>
      </w:r>
      <w:r>
        <w:rPr>
          <w:rFonts w:ascii="仿宋_GB2312" w:eastAsia="仿宋_GB2312" w:hAnsi="仿宋_GB2312" w:cs="仿宋_GB2312" w:hint="eastAsia"/>
          <w:sz w:val="32"/>
          <w:szCs w:val="32"/>
        </w:rPr>
        <w:t>年初预算为</w:t>
      </w:r>
      <w:r w:rsidR="00FC4608">
        <w:rPr>
          <w:rFonts w:ascii="仿宋_GB2312" w:eastAsia="仿宋_GB2312" w:hAnsi="仿宋_GB2312" w:cs="仿宋_GB2312" w:hint="eastAsia"/>
          <w:sz w:val="32"/>
          <w:szCs w:val="32"/>
        </w:rPr>
        <w:t>13.77</w:t>
      </w:r>
      <w:r>
        <w:rPr>
          <w:rFonts w:ascii="仿宋_GB2312" w:eastAsia="仿宋_GB2312" w:hAnsi="仿宋_GB2312" w:cs="仿宋_GB2312" w:hint="eastAsia"/>
          <w:sz w:val="32"/>
          <w:szCs w:val="32"/>
        </w:rPr>
        <w:t>万元，支出决算为</w:t>
      </w:r>
      <w:r w:rsidR="00FC4608">
        <w:rPr>
          <w:rFonts w:ascii="仿宋_GB2312" w:eastAsia="仿宋_GB2312" w:hAnsi="仿宋_GB2312" w:cs="仿宋_GB2312" w:hint="eastAsia"/>
          <w:sz w:val="32"/>
          <w:szCs w:val="32"/>
        </w:rPr>
        <w:t>12.45</w:t>
      </w:r>
      <w:r>
        <w:rPr>
          <w:rFonts w:ascii="仿宋_GB2312" w:eastAsia="仿宋_GB2312" w:hAnsi="仿宋_GB2312" w:cs="仿宋_GB2312" w:hint="eastAsia"/>
          <w:sz w:val="32"/>
          <w:szCs w:val="32"/>
        </w:rPr>
        <w:t>万元。完成年初预算的</w:t>
      </w:r>
      <w:r w:rsidR="00FC4608">
        <w:rPr>
          <w:rFonts w:ascii="仿宋_GB2312" w:eastAsia="仿宋_GB2312" w:hAnsi="仿宋_GB2312" w:cs="仿宋_GB2312" w:hint="eastAsia"/>
          <w:sz w:val="32"/>
          <w:szCs w:val="32"/>
        </w:rPr>
        <w:t>90.41</w:t>
      </w:r>
      <w:r>
        <w:rPr>
          <w:rFonts w:ascii="仿宋_GB2312" w:eastAsia="仿宋_GB2312" w:hAnsi="仿宋_GB2312" w:cs="仿宋_GB2312" w:hint="eastAsia"/>
          <w:sz w:val="32"/>
          <w:szCs w:val="32"/>
        </w:rPr>
        <w:t>%。决算数与年初预算数存在差异的主要原因是</w:t>
      </w:r>
      <w:r w:rsidR="00FC4608">
        <w:rPr>
          <w:rFonts w:ascii="仿宋_GB2312" w:eastAsia="仿宋_GB2312" w:hAnsi="仿宋_GB2312" w:cs="仿宋_GB2312" w:hint="eastAsia"/>
          <w:sz w:val="32"/>
          <w:szCs w:val="32"/>
        </w:rPr>
        <w:t>退休一人，</w:t>
      </w:r>
      <w:r>
        <w:rPr>
          <w:rFonts w:ascii="仿宋_GB2312" w:eastAsia="仿宋_GB2312" w:hAnsi="仿宋_GB2312" w:cs="仿宋_GB2312" w:hint="eastAsia"/>
          <w:sz w:val="32"/>
          <w:szCs w:val="32"/>
        </w:rPr>
        <w:t>减少了</w:t>
      </w:r>
      <w:r w:rsidR="00FC4608">
        <w:rPr>
          <w:rFonts w:ascii="仿宋_GB2312" w:eastAsia="仿宋_GB2312" w:hAnsi="仿宋_GB2312" w:cs="仿宋_GB2312" w:hint="eastAsia"/>
          <w:sz w:val="32"/>
          <w:szCs w:val="32"/>
        </w:rPr>
        <w:t>在职</w:t>
      </w:r>
      <w:r>
        <w:rPr>
          <w:rFonts w:ascii="仿宋_GB2312" w:eastAsia="仿宋_GB2312" w:hAnsi="仿宋_GB2312" w:cs="仿宋_GB2312" w:hint="eastAsia"/>
          <w:sz w:val="32"/>
          <w:szCs w:val="32"/>
        </w:rPr>
        <w:t>人员的社会保障费。</w:t>
      </w:r>
    </w:p>
    <w:p w:rsidR="00FC4608" w:rsidRDefault="00557A4D" w:rsidP="00FC4608">
      <w:pPr>
        <w:widowControl/>
        <w:spacing w:line="59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sidR="001959FE">
        <w:rPr>
          <w:rFonts w:ascii="仿宋_GB2312" w:eastAsia="仿宋_GB2312" w:hAnsi="仿宋_GB2312" w:cs="仿宋_GB2312" w:hint="eastAsia"/>
          <w:b/>
          <w:bCs/>
          <w:sz w:val="32"/>
          <w:szCs w:val="32"/>
        </w:rPr>
        <w:t>社会保障和就业支出（类）行政事业单位离退休（款）其他行政事业单位离退休支出（项）。</w:t>
      </w:r>
      <w:r w:rsidR="001959FE">
        <w:rPr>
          <w:rFonts w:ascii="仿宋_GB2312" w:eastAsia="仿宋_GB2312" w:hAnsi="仿宋_GB2312" w:cs="仿宋_GB2312" w:hint="eastAsia"/>
          <w:sz w:val="32"/>
          <w:szCs w:val="32"/>
        </w:rPr>
        <w:t>年初预算为7.</w:t>
      </w:r>
      <w:r w:rsidR="00FC4608">
        <w:rPr>
          <w:rFonts w:ascii="仿宋_GB2312" w:eastAsia="仿宋_GB2312" w:hAnsi="仿宋_GB2312" w:cs="仿宋_GB2312" w:hint="eastAsia"/>
          <w:sz w:val="32"/>
          <w:szCs w:val="32"/>
        </w:rPr>
        <w:t>94</w:t>
      </w:r>
      <w:r w:rsidR="001959FE">
        <w:rPr>
          <w:rFonts w:ascii="仿宋_GB2312" w:eastAsia="仿宋_GB2312" w:hAnsi="仿宋_GB2312" w:cs="仿宋_GB2312" w:hint="eastAsia"/>
          <w:sz w:val="32"/>
          <w:szCs w:val="32"/>
        </w:rPr>
        <w:t>万元，支出决算为</w:t>
      </w:r>
      <w:r w:rsidR="00FC4608">
        <w:rPr>
          <w:rFonts w:ascii="仿宋_GB2312" w:eastAsia="仿宋_GB2312" w:hAnsi="仿宋_GB2312" w:cs="仿宋_GB2312" w:hint="eastAsia"/>
          <w:sz w:val="32"/>
          <w:szCs w:val="32"/>
        </w:rPr>
        <w:t>8.02</w:t>
      </w:r>
      <w:r w:rsidR="001959FE">
        <w:rPr>
          <w:rFonts w:ascii="仿宋_GB2312" w:eastAsia="仿宋_GB2312" w:hAnsi="仿宋_GB2312" w:cs="仿宋_GB2312" w:hint="eastAsia"/>
          <w:sz w:val="32"/>
          <w:szCs w:val="32"/>
        </w:rPr>
        <w:t>万元。完成年初预算的</w:t>
      </w:r>
      <w:r w:rsidR="00FC4608">
        <w:rPr>
          <w:rFonts w:ascii="仿宋_GB2312" w:eastAsia="仿宋_GB2312" w:hAnsi="仿宋_GB2312" w:cs="仿宋_GB2312" w:hint="eastAsia"/>
          <w:sz w:val="32"/>
          <w:szCs w:val="32"/>
        </w:rPr>
        <w:t>101</w:t>
      </w:r>
      <w:r w:rsidR="001959FE">
        <w:rPr>
          <w:rFonts w:ascii="仿宋_GB2312" w:eastAsia="仿宋_GB2312" w:hAnsi="仿宋_GB2312" w:cs="仿宋_GB2312" w:hint="eastAsia"/>
          <w:sz w:val="32"/>
          <w:szCs w:val="32"/>
        </w:rPr>
        <w:t>%。决算数与年初预算数存在差异的主要原因是</w:t>
      </w:r>
      <w:r w:rsidR="00FC4608">
        <w:rPr>
          <w:rFonts w:ascii="仿宋_GB2312" w:eastAsia="仿宋_GB2312" w:hAnsi="仿宋_GB2312" w:cs="仿宋_GB2312" w:hint="eastAsia"/>
          <w:sz w:val="32"/>
          <w:szCs w:val="32"/>
        </w:rPr>
        <w:t>退休一人，增加了退休人员的社会保障费。</w:t>
      </w:r>
    </w:p>
    <w:p w:rsidR="001959FE" w:rsidRDefault="00557A4D" w:rsidP="00FC4608">
      <w:pPr>
        <w:widowControl/>
        <w:spacing w:line="59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sidR="001959FE">
        <w:rPr>
          <w:rFonts w:ascii="仿宋_GB2312" w:eastAsia="仿宋_GB2312" w:hAnsi="仿宋_GB2312" w:cs="仿宋_GB2312" w:hint="eastAsia"/>
          <w:b/>
          <w:bCs/>
          <w:sz w:val="32"/>
          <w:szCs w:val="32"/>
        </w:rPr>
        <w:t>医疗卫生与计划生育支出（类）行政事业单位医疗（款）行政单位医疗（项）。</w:t>
      </w:r>
      <w:r w:rsidR="001959FE">
        <w:rPr>
          <w:rFonts w:ascii="仿宋_GB2312" w:eastAsia="仿宋_GB2312" w:hAnsi="仿宋_GB2312" w:cs="仿宋_GB2312" w:hint="eastAsia"/>
          <w:sz w:val="32"/>
          <w:szCs w:val="32"/>
        </w:rPr>
        <w:t>年初预算为6.</w:t>
      </w:r>
      <w:r w:rsidR="00FC4608">
        <w:rPr>
          <w:rFonts w:ascii="仿宋_GB2312" w:eastAsia="仿宋_GB2312" w:hAnsi="仿宋_GB2312" w:cs="仿宋_GB2312" w:hint="eastAsia"/>
          <w:sz w:val="32"/>
          <w:szCs w:val="32"/>
        </w:rPr>
        <w:t>03</w:t>
      </w:r>
      <w:r w:rsidR="001959FE">
        <w:rPr>
          <w:rFonts w:ascii="仿宋_GB2312" w:eastAsia="仿宋_GB2312" w:hAnsi="仿宋_GB2312" w:cs="仿宋_GB2312" w:hint="eastAsia"/>
          <w:sz w:val="32"/>
          <w:szCs w:val="32"/>
        </w:rPr>
        <w:t>万元，支出</w:t>
      </w:r>
      <w:r w:rsidR="001959FE">
        <w:rPr>
          <w:rFonts w:ascii="仿宋_GB2312" w:eastAsia="仿宋_GB2312" w:hAnsi="仿宋_GB2312" w:cs="仿宋_GB2312" w:hint="eastAsia"/>
          <w:sz w:val="32"/>
          <w:szCs w:val="32"/>
        </w:rPr>
        <w:lastRenderedPageBreak/>
        <w:t>决算为6.</w:t>
      </w:r>
      <w:r w:rsidR="00FC4608">
        <w:rPr>
          <w:rFonts w:ascii="仿宋_GB2312" w:eastAsia="仿宋_GB2312" w:hAnsi="仿宋_GB2312" w:cs="仿宋_GB2312" w:hint="eastAsia"/>
          <w:sz w:val="32"/>
          <w:szCs w:val="32"/>
        </w:rPr>
        <w:t>26</w:t>
      </w:r>
      <w:r w:rsidR="001959FE">
        <w:rPr>
          <w:rFonts w:ascii="仿宋_GB2312" w:eastAsia="仿宋_GB2312" w:hAnsi="仿宋_GB2312" w:cs="仿宋_GB2312" w:hint="eastAsia"/>
          <w:sz w:val="32"/>
          <w:szCs w:val="32"/>
        </w:rPr>
        <w:t>万元，完成年初预算的10</w:t>
      </w:r>
      <w:r w:rsidR="00FC4608">
        <w:rPr>
          <w:rFonts w:ascii="仿宋_GB2312" w:eastAsia="仿宋_GB2312" w:hAnsi="仿宋_GB2312" w:cs="仿宋_GB2312" w:hint="eastAsia"/>
          <w:sz w:val="32"/>
          <w:szCs w:val="32"/>
        </w:rPr>
        <w:t>3.81</w:t>
      </w:r>
      <w:r w:rsidR="001959FE">
        <w:rPr>
          <w:rFonts w:ascii="仿宋_GB2312" w:eastAsia="仿宋_GB2312" w:hAnsi="仿宋_GB2312" w:cs="仿宋_GB2312" w:hint="eastAsia"/>
          <w:sz w:val="32"/>
          <w:szCs w:val="32"/>
        </w:rPr>
        <w:t>%。决算数与年初预算数存在差异的主要原因是增加了单位人员的医疗保险。</w:t>
      </w:r>
    </w:p>
    <w:p w:rsidR="001959FE" w:rsidRDefault="001959FE" w:rsidP="001959FE">
      <w:pPr>
        <w:widowControl/>
        <w:spacing w:line="59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557A4D">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医疗卫生与计划生育支出（类）行政事业单位医疗（款）公务员医疗补助（项）。</w:t>
      </w:r>
      <w:r>
        <w:rPr>
          <w:rFonts w:ascii="仿宋_GB2312" w:eastAsia="仿宋_GB2312" w:hAnsi="仿宋_GB2312" w:cs="仿宋_GB2312" w:hint="eastAsia"/>
          <w:sz w:val="32"/>
          <w:szCs w:val="32"/>
        </w:rPr>
        <w:t>年初预算为</w:t>
      </w:r>
      <w:r w:rsidR="00FC4608">
        <w:rPr>
          <w:rFonts w:ascii="仿宋_GB2312" w:eastAsia="仿宋_GB2312" w:hAnsi="仿宋_GB2312" w:cs="仿宋_GB2312" w:hint="eastAsia"/>
          <w:sz w:val="32"/>
          <w:szCs w:val="32"/>
        </w:rPr>
        <w:t>5.16</w:t>
      </w:r>
      <w:r>
        <w:rPr>
          <w:rFonts w:ascii="仿宋_GB2312" w:eastAsia="仿宋_GB2312" w:hAnsi="仿宋_GB2312" w:cs="仿宋_GB2312" w:hint="eastAsia"/>
          <w:sz w:val="32"/>
          <w:szCs w:val="32"/>
        </w:rPr>
        <w:t>万元，支出决算为</w:t>
      </w:r>
      <w:r w:rsidR="00FC4608">
        <w:rPr>
          <w:rFonts w:ascii="仿宋_GB2312" w:eastAsia="仿宋_GB2312" w:hAnsi="仿宋_GB2312" w:cs="仿宋_GB2312" w:hint="eastAsia"/>
          <w:sz w:val="32"/>
          <w:szCs w:val="32"/>
        </w:rPr>
        <w:t>5.33</w:t>
      </w:r>
      <w:r>
        <w:rPr>
          <w:rFonts w:ascii="仿宋_GB2312" w:eastAsia="仿宋_GB2312" w:hAnsi="仿宋_GB2312" w:cs="仿宋_GB2312" w:hint="eastAsia"/>
          <w:sz w:val="32"/>
          <w:szCs w:val="32"/>
        </w:rPr>
        <w:t>万元。完成年初预算的1</w:t>
      </w:r>
      <w:r w:rsidR="00FC4608">
        <w:rPr>
          <w:rFonts w:ascii="仿宋_GB2312" w:eastAsia="仿宋_GB2312" w:hAnsi="仿宋_GB2312" w:cs="仿宋_GB2312" w:hint="eastAsia"/>
          <w:sz w:val="32"/>
          <w:szCs w:val="32"/>
        </w:rPr>
        <w:t>03.29</w:t>
      </w:r>
      <w:r>
        <w:rPr>
          <w:rFonts w:ascii="仿宋_GB2312" w:eastAsia="仿宋_GB2312" w:hAnsi="仿宋_GB2312" w:cs="仿宋_GB2312" w:hint="eastAsia"/>
          <w:sz w:val="32"/>
          <w:szCs w:val="32"/>
        </w:rPr>
        <w:t>%。决算数与年初预算数存在差异的主要原因是单位实际支出。</w:t>
      </w:r>
    </w:p>
    <w:p w:rsidR="001959FE" w:rsidRDefault="00557A4D" w:rsidP="001959FE">
      <w:pPr>
        <w:widowControl/>
        <w:spacing w:line="590"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5</w:t>
      </w:r>
      <w:r w:rsidR="001959FE">
        <w:rPr>
          <w:rFonts w:ascii="仿宋_GB2312" w:eastAsia="仿宋_GB2312" w:hAnsi="仿宋_GB2312" w:cs="仿宋_GB2312" w:hint="eastAsia"/>
          <w:b/>
          <w:bCs/>
          <w:sz w:val="32"/>
          <w:szCs w:val="32"/>
        </w:rPr>
        <w:t>、城乡社区支出（类）城乡社区管理事务（款）行政运行（项）。</w:t>
      </w:r>
      <w:r w:rsidR="001959FE">
        <w:rPr>
          <w:rFonts w:ascii="仿宋_GB2312" w:eastAsia="仿宋_GB2312" w:hAnsi="仿宋_GB2312" w:cs="仿宋_GB2312" w:hint="eastAsia"/>
          <w:sz w:val="32"/>
          <w:szCs w:val="32"/>
        </w:rPr>
        <w:t>年初预算为</w:t>
      </w:r>
      <w:r w:rsidR="000B6110">
        <w:rPr>
          <w:rFonts w:ascii="仿宋_GB2312" w:eastAsia="仿宋_GB2312" w:hAnsi="仿宋_GB2312" w:cs="仿宋_GB2312" w:hint="eastAsia"/>
          <w:sz w:val="32"/>
          <w:szCs w:val="32"/>
        </w:rPr>
        <w:t>155.75</w:t>
      </w:r>
      <w:r w:rsidR="001959FE">
        <w:rPr>
          <w:rFonts w:ascii="仿宋_GB2312" w:eastAsia="仿宋_GB2312" w:hAnsi="仿宋_GB2312" w:cs="仿宋_GB2312" w:hint="eastAsia"/>
          <w:sz w:val="32"/>
          <w:szCs w:val="32"/>
        </w:rPr>
        <w:t>万元，支出决算为</w:t>
      </w:r>
      <w:r w:rsidR="000B6110">
        <w:rPr>
          <w:rFonts w:ascii="仿宋_GB2312" w:eastAsia="仿宋_GB2312" w:hAnsi="仿宋_GB2312" w:cs="仿宋_GB2312" w:hint="eastAsia"/>
          <w:sz w:val="32"/>
          <w:szCs w:val="32"/>
        </w:rPr>
        <w:t>163.22</w:t>
      </w:r>
      <w:r w:rsidR="001959FE">
        <w:rPr>
          <w:rFonts w:ascii="仿宋_GB2312" w:eastAsia="仿宋_GB2312" w:hAnsi="仿宋_GB2312" w:cs="仿宋_GB2312" w:hint="eastAsia"/>
          <w:sz w:val="32"/>
          <w:szCs w:val="32"/>
        </w:rPr>
        <w:t>万元。完成年初预算的10</w:t>
      </w:r>
      <w:r w:rsidR="000B6110">
        <w:rPr>
          <w:rFonts w:ascii="仿宋_GB2312" w:eastAsia="仿宋_GB2312" w:hAnsi="仿宋_GB2312" w:cs="仿宋_GB2312" w:hint="eastAsia"/>
          <w:sz w:val="32"/>
          <w:szCs w:val="32"/>
        </w:rPr>
        <w:t>4.7</w:t>
      </w:r>
      <w:r w:rsidR="001959FE">
        <w:rPr>
          <w:rFonts w:ascii="仿宋_GB2312" w:eastAsia="仿宋_GB2312" w:hAnsi="仿宋_GB2312" w:cs="仿宋_GB2312" w:hint="eastAsia"/>
          <w:sz w:val="32"/>
          <w:szCs w:val="32"/>
        </w:rPr>
        <w:t>9%。决算数与年初预算数存在差异的主要原因是增加了城乡社区支出。</w:t>
      </w:r>
    </w:p>
    <w:p w:rsidR="000B6110" w:rsidRDefault="00557A4D" w:rsidP="000B6110">
      <w:pPr>
        <w:widowControl/>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sidR="001959FE">
        <w:rPr>
          <w:rFonts w:ascii="仿宋_GB2312" w:eastAsia="仿宋_GB2312" w:hAnsi="仿宋_GB2312" w:cs="仿宋_GB2312" w:hint="eastAsia"/>
          <w:b/>
          <w:bCs/>
          <w:sz w:val="32"/>
          <w:szCs w:val="32"/>
        </w:rPr>
        <w:t>城乡社区支出（类）城乡社区管理事务（款）工程建设管理（项）。</w:t>
      </w:r>
      <w:r w:rsidR="001959FE">
        <w:rPr>
          <w:rFonts w:ascii="仿宋_GB2312" w:eastAsia="仿宋_GB2312" w:hAnsi="仿宋_GB2312" w:cs="仿宋_GB2312" w:hint="eastAsia"/>
          <w:sz w:val="32"/>
          <w:szCs w:val="32"/>
        </w:rPr>
        <w:t>年初预算为50万元，支出决算为44.55万元。完成年初预算的89.1%。决算数与年初预算数存在差异的主要原因是办案经费支出减少。</w:t>
      </w:r>
    </w:p>
    <w:p w:rsidR="000B6110" w:rsidRDefault="00557A4D" w:rsidP="000B6110">
      <w:pPr>
        <w:widowControl/>
        <w:spacing w:line="59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sidR="004D2628">
        <w:rPr>
          <w:rFonts w:ascii="仿宋_GB2312" w:eastAsia="仿宋_GB2312" w:hAnsi="仿宋_GB2312" w:cs="仿宋_GB2312" w:hint="eastAsia"/>
          <w:b/>
          <w:bCs/>
          <w:sz w:val="32"/>
          <w:szCs w:val="32"/>
        </w:rPr>
        <w:t>、</w:t>
      </w:r>
      <w:r w:rsidR="000B6110">
        <w:rPr>
          <w:rFonts w:ascii="仿宋_GB2312" w:eastAsia="仿宋_GB2312" w:hAnsi="仿宋_GB2312" w:cs="仿宋_GB2312" w:hint="eastAsia"/>
          <w:b/>
          <w:bCs/>
          <w:sz w:val="32"/>
          <w:szCs w:val="32"/>
        </w:rPr>
        <w:t>城乡社区支出（类）城乡社区管理事务（款）建设市场管理与监督（项）。</w:t>
      </w:r>
      <w:r w:rsidR="000B6110">
        <w:rPr>
          <w:rFonts w:ascii="仿宋_GB2312" w:eastAsia="仿宋_GB2312" w:hAnsi="仿宋_GB2312" w:cs="仿宋_GB2312" w:hint="eastAsia"/>
          <w:sz w:val="32"/>
          <w:szCs w:val="32"/>
        </w:rPr>
        <w:t>年初预算为1.6万元，支出决算为1.26万元。完成年初预算的78.75%。决算数与年初预算数存在差异的主要原因是单位实际支出。</w:t>
      </w:r>
    </w:p>
    <w:p w:rsidR="008E31EE" w:rsidRPr="000B6110" w:rsidRDefault="00BD57A6" w:rsidP="000B6110">
      <w:pPr>
        <w:widowControl/>
        <w:spacing w:line="590" w:lineRule="exact"/>
        <w:ind w:firstLineChars="200" w:firstLine="640"/>
        <w:outlineLvl w:val="1"/>
        <w:rPr>
          <w:rFonts w:ascii="仿宋_GB2312" w:eastAsia="仿宋_GB2312" w:hAnsi="仿宋_GB2312" w:cs="仿宋_GB2312"/>
          <w:sz w:val="32"/>
          <w:szCs w:val="32"/>
        </w:rPr>
      </w:pPr>
      <w:r>
        <w:rPr>
          <w:rFonts w:ascii="黑体" w:eastAsia="黑体" w:hAnsi="黑体" w:cs="黑体" w:hint="eastAsia"/>
          <w:sz w:val="32"/>
          <w:szCs w:val="32"/>
        </w:rPr>
        <w:t>六、一般公共预算财政拨款基本支出决算情况说明</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2020年度一般公共预算财政拨款基本支出</w:t>
      </w:r>
      <w:r w:rsidR="000B6110">
        <w:rPr>
          <w:rFonts w:ascii="仿宋_GB2312" w:eastAsia="仿宋_GB2312" w:hAnsi="仿宋_GB2312" w:cs="仿宋_GB2312" w:hint="eastAsia"/>
          <w:sz w:val="32"/>
          <w:szCs w:val="32"/>
        </w:rPr>
        <w:t>196.07</w:t>
      </w:r>
      <w:r>
        <w:rPr>
          <w:rFonts w:ascii="仿宋_GB2312" w:eastAsia="仿宋_GB2312" w:hAnsi="仿宋_GB2312" w:cs="仿宋_GB2312" w:hint="eastAsia"/>
          <w:sz w:val="32"/>
          <w:szCs w:val="32"/>
        </w:rPr>
        <w:t>万元。与上年度相比，减少</w:t>
      </w:r>
      <w:r w:rsidR="000B6110">
        <w:rPr>
          <w:rFonts w:ascii="仿宋_GB2312" w:eastAsia="仿宋_GB2312" w:hAnsi="仿宋_GB2312" w:cs="仿宋_GB2312" w:hint="eastAsia"/>
          <w:sz w:val="32"/>
          <w:szCs w:val="32"/>
        </w:rPr>
        <w:t>14.5</w:t>
      </w:r>
      <w:r>
        <w:rPr>
          <w:rFonts w:ascii="仿宋_GB2312" w:eastAsia="仿宋_GB2312" w:hAnsi="仿宋_GB2312" w:cs="仿宋_GB2312" w:hint="eastAsia"/>
          <w:sz w:val="32"/>
          <w:szCs w:val="32"/>
        </w:rPr>
        <w:t>万元，下降</w:t>
      </w:r>
      <w:r w:rsidR="000B6110">
        <w:rPr>
          <w:rFonts w:ascii="仿宋_GB2312" w:eastAsia="仿宋_GB2312" w:hAnsi="仿宋_GB2312" w:cs="仿宋_GB2312" w:hint="eastAsia"/>
          <w:sz w:val="32"/>
          <w:szCs w:val="32"/>
        </w:rPr>
        <w:t>6.89</w:t>
      </w:r>
      <w:r>
        <w:rPr>
          <w:rFonts w:ascii="仿宋_GB2312" w:eastAsia="仿宋_GB2312" w:hAnsi="仿宋_GB2312" w:cs="仿宋_GB2312" w:hint="eastAsia"/>
          <w:sz w:val="32"/>
          <w:szCs w:val="32"/>
        </w:rPr>
        <w:t>%，主要原因：</w:t>
      </w:r>
      <w:r w:rsidR="000B6110">
        <w:rPr>
          <w:rFonts w:ascii="仿宋_GB2312" w:eastAsia="仿宋_GB2312" w:hAnsi="仿宋_GB2312" w:cs="仿宋_GB2312" w:hint="eastAsia"/>
          <w:sz w:val="32"/>
          <w:szCs w:val="32"/>
        </w:rPr>
        <w:t>减少了城乡社区支出、单位人员的社会、医疗保障费</w:t>
      </w:r>
      <w:r>
        <w:rPr>
          <w:rFonts w:ascii="仿宋_GB2312" w:eastAsia="仿宋_GB2312" w:hAnsi="仿宋_GB2312" w:cs="仿宋_GB2312" w:hint="eastAsia"/>
          <w:sz w:val="32"/>
          <w:szCs w:val="32"/>
        </w:rPr>
        <w:t>。其中：人员经费</w:t>
      </w:r>
      <w:r w:rsidR="00EA74FC">
        <w:rPr>
          <w:rFonts w:ascii="仿宋_GB2312" w:eastAsia="仿宋_GB2312" w:hAnsi="仿宋_GB2312" w:cs="仿宋_GB2312" w:hint="eastAsia"/>
          <w:sz w:val="32"/>
          <w:szCs w:val="32"/>
        </w:rPr>
        <w:t>181.15</w:t>
      </w:r>
      <w:r>
        <w:rPr>
          <w:rFonts w:ascii="仿宋_GB2312" w:eastAsia="仿宋_GB2312" w:hAnsi="仿宋_GB2312" w:cs="仿宋_GB2312" w:hint="eastAsia"/>
          <w:sz w:val="32"/>
          <w:szCs w:val="32"/>
        </w:rPr>
        <w:t>元，主要包括：</w:t>
      </w:r>
      <w:r w:rsidR="00EA74FC">
        <w:rPr>
          <w:rFonts w:ascii="仿宋_GB2312" w:eastAsia="仿宋_GB2312" w:hAnsi="仿宋_GB2312" w:cs="仿宋_GB2312" w:hint="eastAsia"/>
          <w:sz w:val="32"/>
          <w:szCs w:val="32"/>
        </w:rPr>
        <w:t>基本工资50.46万元、津</w:t>
      </w:r>
      <w:r w:rsidR="00EA74FC">
        <w:rPr>
          <w:rFonts w:ascii="仿宋_GB2312" w:eastAsia="仿宋_GB2312" w:hAnsi="仿宋_GB2312" w:cs="仿宋_GB2312" w:hint="eastAsia"/>
          <w:sz w:val="32"/>
          <w:szCs w:val="32"/>
        </w:rPr>
        <w:lastRenderedPageBreak/>
        <w:t>贴补贴34.13万元、奖金68.71万元、机关事业单位基本养老保险缴费12.2万元、职工基本医疗保险缴费6.58万元、公务员医疗补助缴费5.33万元、其他社会保障缴费0.25</w:t>
      </w:r>
      <w:r w:rsidR="005E4AC6">
        <w:rPr>
          <w:rFonts w:ascii="仿宋_GB2312" w:eastAsia="仿宋_GB2312" w:hAnsi="仿宋_GB2312" w:cs="仿宋_GB2312" w:hint="eastAsia"/>
          <w:sz w:val="32"/>
          <w:szCs w:val="32"/>
        </w:rPr>
        <w:t>万元；对个人和家庭补助：3.49</w:t>
      </w:r>
      <w:r w:rsidR="002356BA">
        <w:rPr>
          <w:rFonts w:ascii="仿宋_GB2312" w:eastAsia="仿宋_GB2312" w:hAnsi="仿宋_GB2312" w:cs="仿宋_GB2312" w:hint="eastAsia"/>
          <w:sz w:val="32"/>
          <w:szCs w:val="32"/>
        </w:rPr>
        <w:t>万元，主要包括：</w:t>
      </w:r>
      <w:r w:rsidR="00EA74FC">
        <w:rPr>
          <w:rFonts w:ascii="仿宋_GB2312" w:eastAsia="仿宋_GB2312" w:hAnsi="仿宋_GB2312" w:cs="仿宋_GB2312" w:hint="eastAsia"/>
          <w:sz w:val="32"/>
          <w:szCs w:val="32"/>
        </w:rPr>
        <w:t>退休费3.45万元、奖励金0.04万元；公用经费14.92万元，主要包括：办公费1.48万元、邮电费0.83万元、差旅费0.53万元、租赁费0.05万元、委托业务费1.3万元、福利费2.15万元、其他交通费用8.35万元、其他商品和服务支出0.24万元。</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8E31EE" w:rsidRDefault="00BD57A6" w:rsidP="00D6029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2020年度“三公”经费财政拨款支出预算为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%。2020年度“三公”经费支出决算数与预算数</w:t>
      </w:r>
      <w:r w:rsidR="00160C93">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存在差异。</w:t>
      </w:r>
    </w:p>
    <w:p w:rsidR="008E31EE" w:rsidRDefault="00BD57A6" w:rsidP="00D6029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2020年度“三公”经费财政拨款支出决算中，因公出国（境）费支出决算</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%。具体情况如下：</w:t>
      </w:r>
    </w:p>
    <w:p w:rsidR="008E31EE" w:rsidRDefault="00BD57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1．因公出国（境）费</w:t>
      </w:r>
      <w:r>
        <w:rPr>
          <w:rFonts w:ascii="仿宋_GB2312" w:eastAsia="仿宋_GB2312" w:hAnsi="仿宋_GB2312" w:cs="仿宋_GB2312" w:hint="eastAsia"/>
          <w:sz w:val="32"/>
          <w:szCs w:val="32"/>
        </w:rPr>
        <w:t>预算为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sidRPr="00027B59">
        <w:rPr>
          <w:rFonts w:ascii="仿宋_GB2312" w:eastAsia="仿宋_GB2312" w:hAnsi="仿宋_GB2312" w:cs="仿宋_GB2312" w:hint="eastAsia"/>
          <w:sz w:val="32"/>
          <w:szCs w:val="32"/>
          <w:u w:val="wave" w:color="FFFFFF" w:themeColor="background1"/>
        </w:rPr>
        <w:t>全年因公出国（境）团组</w:t>
      </w:r>
      <w:r w:rsidR="00160C93" w:rsidRPr="00027B59">
        <w:rPr>
          <w:rFonts w:ascii="仿宋_GB2312" w:eastAsia="仿宋_GB2312" w:hAnsi="仿宋_GB2312" w:cs="仿宋_GB2312" w:hint="eastAsia"/>
          <w:sz w:val="32"/>
          <w:szCs w:val="32"/>
          <w:u w:val="wave" w:color="FFFFFF" w:themeColor="background1"/>
        </w:rPr>
        <w:t>0</w:t>
      </w:r>
      <w:r w:rsidRPr="00027B59">
        <w:rPr>
          <w:rFonts w:ascii="仿宋_GB2312" w:eastAsia="仿宋_GB2312" w:hAnsi="仿宋_GB2312" w:cs="仿宋_GB2312" w:hint="eastAsia"/>
          <w:sz w:val="32"/>
          <w:szCs w:val="32"/>
          <w:u w:val="wave" w:color="FFFFFF" w:themeColor="background1"/>
        </w:rPr>
        <w:t>个，累计</w:t>
      </w:r>
      <w:r w:rsidR="00160C93" w:rsidRPr="00027B59">
        <w:rPr>
          <w:rFonts w:ascii="仿宋_GB2312" w:eastAsia="仿宋_GB2312" w:hAnsi="仿宋_GB2312" w:cs="仿宋_GB2312" w:hint="eastAsia"/>
          <w:sz w:val="32"/>
          <w:szCs w:val="32"/>
          <w:u w:val="wave" w:color="FFFFFF" w:themeColor="background1"/>
        </w:rPr>
        <w:t>0</w:t>
      </w:r>
      <w:r w:rsidRPr="00027B59">
        <w:rPr>
          <w:rFonts w:ascii="仿宋_GB2312" w:eastAsia="仿宋_GB2312" w:hAnsi="仿宋_GB2312" w:cs="仿宋_GB2312" w:hint="eastAsia"/>
          <w:sz w:val="32"/>
          <w:szCs w:val="32"/>
          <w:u w:val="wave" w:color="FFFFFF" w:themeColor="background1"/>
        </w:rPr>
        <w:t>人次。</w:t>
      </w:r>
      <w:r>
        <w:rPr>
          <w:rFonts w:ascii="仿宋_GB2312" w:eastAsia="仿宋_GB2312" w:hAnsi="仿宋_GB2312" w:cs="仿宋_GB2312" w:hint="eastAsia"/>
          <w:sz w:val="32"/>
          <w:szCs w:val="32"/>
        </w:rPr>
        <w:t>开支内容包括：</w:t>
      </w:r>
    </w:p>
    <w:p w:rsidR="008E31EE" w:rsidRPr="00027B59" w:rsidRDefault="00BD57A6">
      <w:pPr>
        <w:widowControl/>
        <w:spacing w:line="590" w:lineRule="exact"/>
        <w:ind w:firstLineChars="200" w:firstLine="640"/>
        <w:rPr>
          <w:rFonts w:ascii="仿宋_GB2312" w:eastAsia="仿宋_GB2312" w:hAnsi="仿宋_GB2312" w:cs="仿宋_GB2312"/>
          <w:sz w:val="32"/>
          <w:szCs w:val="32"/>
        </w:rPr>
      </w:pPr>
      <w:r w:rsidRPr="00027B59">
        <w:rPr>
          <w:rFonts w:ascii="仿宋_GB2312" w:eastAsia="仿宋_GB2312" w:hAnsi="仿宋_GB2312" w:cs="仿宋_GB2312" w:hint="eastAsia"/>
          <w:sz w:val="32"/>
          <w:szCs w:val="32"/>
        </w:rPr>
        <w:lastRenderedPageBreak/>
        <w:t>会议支出</w:t>
      </w:r>
      <w:r w:rsidR="00160C93" w:rsidRPr="00027B59">
        <w:rPr>
          <w:rFonts w:ascii="仿宋_GB2312" w:eastAsia="仿宋_GB2312" w:hAnsi="仿宋_GB2312" w:cs="仿宋_GB2312" w:hint="eastAsia"/>
          <w:sz w:val="32"/>
          <w:szCs w:val="32"/>
        </w:rPr>
        <w:t>0.00</w:t>
      </w:r>
      <w:r w:rsidRPr="00027B59">
        <w:rPr>
          <w:rFonts w:ascii="仿宋_GB2312" w:eastAsia="仿宋_GB2312" w:hAnsi="仿宋_GB2312" w:cs="仿宋_GB2312" w:hint="eastAsia"/>
          <w:sz w:val="32"/>
          <w:szCs w:val="32"/>
        </w:rPr>
        <w:t>万元。</w:t>
      </w:r>
    </w:p>
    <w:p w:rsidR="008E31EE" w:rsidRPr="00027B59" w:rsidRDefault="00BD57A6">
      <w:pPr>
        <w:widowControl/>
        <w:spacing w:line="590" w:lineRule="exact"/>
        <w:ind w:firstLineChars="200" w:firstLine="640"/>
        <w:rPr>
          <w:rFonts w:ascii="仿宋_GB2312" w:eastAsia="仿宋_GB2312" w:hAnsi="仿宋_GB2312" w:cs="仿宋_GB2312"/>
          <w:sz w:val="32"/>
          <w:szCs w:val="32"/>
        </w:rPr>
      </w:pPr>
      <w:r w:rsidRPr="00027B59">
        <w:rPr>
          <w:rFonts w:ascii="仿宋_GB2312" w:eastAsia="仿宋_GB2312" w:hAnsi="仿宋_GB2312" w:cs="仿宋_GB2312" w:hint="eastAsia"/>
          <w:sz w:val="32"/>
          <w:szCs w:val="32"/>
        </w:rPr>
        <w:t>出国谈判、工作磋商支出</w:t>
      </w:r>
      <w:r w:rsidR="00160C93" w:rsidRPr="00027B59">
        <w:rPr>
          <w:rFonts w:ascii="仿宋_GB2312" w:eastAsia="仿宋_GB2312" w:hAnsi="仿宋_GB2312" w:cs="仿宋_GB2312" w:hint="eastAsia"/>
          <w:sz w:val="32"/>
          <w:szCs w:val="32"/>
        </w:rPr>
        <w:t>0.00</w:t>
      </w:r>
      <w:r w:rsidRPr="00027B59">
        <w:rPr>
          <w:rFonts w:ascii="仿宋_GB2312" w:eastAsia="仿宋_GB2312" w:hAnsi="仿宋_GB2312" w:cs="仿宋_GB2312" w:hint="eastAsia"/>
          <w:sz w:val="32"/>
          <w:szCs w:val="32"/>
        </w:rPr>
        <w:t>万元。</w:t>
      </w:r>
    </w:p>
    <w:p w:rsidR="008E31EE" w:rsidRPr="00027B59" w:rsidRDefault="00BD57A6">
      <w:pPr>
        <w:widowControl/>
        <w:spacing w:line="590" w:lineRule="exact"/>
        <w:ind w:firstLineChars="200" w:firstLine="640"/>
        <w:rPr>
          <w:rFonts w:ascii="仿宋_GB2312" w:eastAsia="仿宋_GB2312" w:hAnsi="仿宋_GB2312" w:cs="仿宋_GB2312"/>
          <w:sz w:val="32"/>
          <w:szCs w:val="32"/>
        </w:rPr>
      </w:pPr>
      <w:r w:rsidRPr="00027B59">
        <w:rPr>
          <w:rFonts w:ascii="仿宋_GB2312" w:eastAsia="仿宋_GB2312" w:hAnsi="仿宋_GB2312" w:cs="仿宋_GB2312" w:hint="eastAsia"/>
          <w:sz w:val="32"/>
          <w:szCs w:val="32"/>
        </w:rPr>
        <w:t>境外业务培训支出支出</w:t>
      </w:r>
      <w:r w:rsidR="00160C93" w:rsidRPr="00027B59">
        <w:rPr>
          <w:rFonts w:ascii="仿宋_GB2312" w:eastAsia="仿宋_GB2312" w:hAnsi="仿宋_GB2312" w:cs="仿宋_GB2312" w:hint="eastAsia"/>
          <w:sz w:val="32"/>
          <w:szCs w:val="32"/>
        </w:rPr>
        <w:t>0.00</w:t>
      </w:r>
      <w:r w:rsidRPr="00027B59">
        <w:rPr>
          <w:rFonts w:ascii="仿宋_GB2312" w:eastAsia="仿宋_GB2312" w:hAnsi="仿宋_GB2312" w:cs="仿宋_GB2312" w:hint="eastAsia"/>
          <w:sz w:val="32"/>
          <w:szCs w:val="32"/>
        </w:rPr>
        <w:t>万元。</w:t>
      </w:r>
    </w:p>
    <w:p w:rsidR="008E31EE" w:rsidRDefault="00BD57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预算为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%。其中：</w:t>
      </w:r>
    </w:p>
    <w:p w:rsidR="008E31EE" w:rsidRDefault="00BD57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万元，购置车辆</w:t>
      </w:r>
      <w:r w:rsidR="00160C93">
        <w:rPr>
          <w:rFonts w:ascii="仿宋_GB2312" w:eastAsia="仿宋_GB2312" w:hAnsi="仿宋_GB2312" w:cs="仿宋_GB2312" w:hint="eastAsia"/>
          <w:sz w:val="32"/>
          <w:szCs w:val="32"/>
        </w:rPr>
        <w:t>0辆</w:t>
      </w:r>
      <w:r>
        <w:rPr>
          <w:rFonts w:ascii="仿宋_GB2312" w:eastAsia="仿宋_GB2312" w:hAnsi="仿宋_GB2312" w:cs="仿宋_GB2312" w:hint="eastAsia"/>
          <w:sz w:val="32"/>
          <w:szCs w:val="32"/>
        </w:rPr>
        <w:t>。</w:t>
      </w:r>
    </w:p>
    <w:p w:rsidR="008E31EE" w:rsidRDefault="00BD57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万元。2020年期末，部门开支财政拨款的公务用车保有量为</w:t>
      </w:r>
      <w:r w:rsidR="00160C9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8E31EE" w:rsidRDefault="00BD57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%。其中：</w:t>
      </w:r>
    </w:p>
    <w:p w:rsidR="008E31EE" w:rsidRDefault="00BD57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p>
    <w:p w:rsidR="008E31EE" w:rsidRDefault="00BD57A6">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sidR="00160C9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8E31EE" w:rsidRDefault="00BD57A6" w:rsidP="00D6029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8E31EE" w:rsidRDefault="00BD57A6">
      <w:pPr>
        <w:widowControl/>
        <w:spacing w:line="590" w:lineRule="exact"/>
        <w:ind w:firstLineChars="200" w:firstLine="640"/>
        <w:outlineLvl w:val="2"/>
        <w:rPr>
          <w:rFonts w:ascii="楷体_GB2312" w:eastAsia="楷体_GB2312" w:hAnsi="楷体_GB2312" w:cs="楷体_GB2312"/>
          <w:b/>
          <w:bCs/>
          <w:sz w:val="32"/>
          <w:szCs w:val="32"/>
        </w:rPr>
      </w:pPr>
      <w:r>
        <w:rPr>
          <w:rFonts w:ascii="仿宋_GB2312" w:eastAsia="仿宋_GB2312" w:hAnsi="仿宋_GB2312" w:cs="仿宋_GB2312" w:hint="eastAsia"/>
          <w:sz w:val="32"/>
          <w:szCs w:val="32"/>
        </w:rPr>
        <w:t>2020年,我部门(单位)纳入预算绩效管理的支出总额为</w:t>
      </w:r>
      <w:r w:rsidR="00E02BA9">
        <w:rPr>
          <w:rFonts w:ascii="仿宋_GB2312" w:eastAsia="仿宋_GB2312" w:hAnsi="仿宋_GB2312" w:cs="仿宋_GB2312" w:hint="eastAsia"/>
          <w:sz w:val="32"/>
          <w:szCs w:val="32"/>
        </w:rPr>
        <w:t>228.17</w:t>
      </w:r>
      <w:r>
        <w:rPr>
          <w:rFonts w:ascii="仿宋_GB2312" w:eastAsia="仿宋_GB2312" w:hAnsi="仿宋_GB2312" w:cs="仿宋_GB2312" w:hint="eastAsia"/>
          <w:sz w:val="32"/>
          <w:szCs w:val="32"/>
        </w:rPr>
        <w:t>万元,其中人员经费支出</w:t>
      </w:r>
      <w:r w:rsidR="00E02BA9">
        <w:rPr>
          <w:rFonts w:ascii="仿宋_GB2312" w:eastAsia="仿宋_GB2312" w:hAnsi="仿宋_GB2312" w:cs="仿宋_GB2312" w:hint="eastAsia"/>
          <w:sz w:val="32"/>
          <w:szCs w:val="32"/>
        </w:rPr>
        <w:t>181.22</w:t>
      </w:r>
      <w:r>
        <w:rPr>
          <w:rFonts w:ascii="仿宋_GB2312" w:eastAsia="仿宋_GB2312" w:hAnsi="仿宋_GB2312" w:cs="仿宋_GB2312" w:hint="eastAsia"/>
          <w:sz w:val="32"/>
          <w:szCs w:val="32"/>
        </w:rPr>
        <w:t>万元,公用经费支出</w:t>
      </w:r>
      <w:r w:rsidR="00E02BA9">
        <w:rPr>
          <w:rFonts w:ascii="仿宋_GB2312" w:eastAsia="仿宋_GB2312" w:hAnsi="仿宋_GB2312" w:cs="仿宋_GB2312" w:hint="eastAsia"/>
          <w:sz w:val="32"/>
          <w:szCs w:val="32"/>
        </w:rPr>
        <w:t>14.92</w:t>
      </w:r>
      <w:r>
        <w:rPr>
          <w:rFonts w:ascii="仿宋_GB2312" w:eastAsia="仿宋_GB2312" w:hAnsi="仿宋_GB2312" w:cs="仿宋_GB2312" w:hint="eastAsia"/>
          <w:sz w:val="32"/>
          <w:szCs w:val="32"/>
        </w:rPr>
        <w:t>万元;支出项目共</w:t>
      </w:r>
      <w:r w:rsidR="00027B5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个,支出金额</w:t>
      </w:r>
      <w:r w:rsidR="00027B59">
        <w:rPr>
          <w:rFonts w:ascii="仿宋_GB2312" w:eastAsia="仿宋_GB2312" w:hAnsi="仿宋_GB2312" w:cs="仿宋_GB2312" w:hint="eastAsia"/>
          <w:sz w:val="32"/>
          <w:szCs w:val="32"/>
        </w:rPr>
        <w:t>32.03</w:t>
      </w:r>
      <w:r>
        <w:rPr>
          <w:rFonts w:ascii="仿宋_GB2312" w:eastAsia="仿宋_GB2312" w:hAnsi="仿宋_GB2312" w:cs="仿宋_GB2312" w:hint="eastAsia"/>
          <w:sz w:val="32"/>
          <w:szCs w:val="32"/>
        </w:rPr>
        <w:t>万元。其中,进行项目绩效自评</w:t>
      </w:r>
      <w:r w:rsidR="00027B5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个,自评金额</w:t>
      </w:r>
      <w:r w:rsidR="00027B59">
        <w:rPr>
          <w:rFonts w:ascii="仿宋_GB2312" w:eastAsia="仿宋_GB2312" w:hAnsi="仿宋_GB2312" w:cs="仿宋_GB2312" w:hint="eastAsia"/>
          <w:sz w:val="32"/>
          <w:szCs w:val="32"/>
        </w:rPr>
        <w:t>32.03</w:t>
      </w:r>
      <w:r>
        <w:rPr>
          <w:rFonts w:ascii="仿宋_GB2312" w:eastAsia="仿宋_GB2312" w:hAnsi="仿宋_GB2312" w:cs="仿宋_GB2312" w:hint="eastAsia"/>
          <w:sz w:val="32"/>
          <w:szCs w:val="32"/>
        </w:rPr>
        <w:t>万元；纳入重点绩效评价(部门评价或财政评价)</w:t>
      </w:r>
      <w:r w:rsidR="00027B5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个,评价金额</w:t>
      </w:r>
      <w:r w:rsidR="00027B5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8E31EE" w:rsidRDefault="00BD57A6" w:rsidP="00D6029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（二）部门（单位）整体和项目绩效自评结果。</w:t>
      </w:r>
    </w:p>
    <w:p w:rsidR="00A64C1A" w:rsidRDefault="00BD57A6" w:rsidP="00A64C1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通过科学、规范的方法,基于预期目标的实现程度,评价2020年度部门（单位）预算绩效目标的完成情况,部门（单位）整体绩效自评得分为</w:t>
      </w:r>
      <w:r w:rsidR="00027B59">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w:t>
      </w:r>
      <w:r w:rsidRPr="00027B59">
        <w:rPr>
          <w:rFonts w:ascii="仿宋_GB2312" w:eastAsia="仿宋_GB2312" w:hAnsi="仿宋_GB2312" w:cs="仿宋_GB2312" w:hint="eastAsia"/>
          <w:sz w:val="32"/>
          <w:szCs w:val="32"/>
        </w:rPr>
        <w:t>（后</w:t>
      </w:r>
      <w:bookmarkStart w:id="0" w:name="_GoBack"/>
      <w:bookmarkEnd w:id="0"/>
      <w:r w:rsidRPr="00027B59">
        <w:rPr>
          <w:rFonts w:ascii="仿宋_GB2312" w:eastAsia="仿宋_GB2312" w:hAnsi="仿宋_GB2312" w:cs="仿宋_GB2312" w:hint="eastAsia"/>
          <w:sz w:val="32"/>
          <w:szCs w:val="32"/>
        </w:rPr>
        <w:t>附整体表）</w:t>
      </w:r>
    </w:p>
    <w:tbl>
      <w:tblPr>
        <w:tblW w:w="8755" w:type="dxa"/>
        <w:tblLayout w:type="fixed"/>
        <w:tblLook w:val="04A0"/>
      </w:tblPr>
      <w:tblGrid>
        <w:gridCol w:w="411"/>
        <w:gridCol w:w="986"/>
        <w:gridCol w:w="417"/>
        <w:gridCol w:w="1126"/>
        <w:gridCol w:w="1443"/>
        <w:gridCol w:w="840"/>
        <w:gridCol w:w="900"/>
        <w:gridCol w:w="803"/>
        <w:gridCol w:w="138"/>
        <w:gridCol w:w="841"/>
        <w:gridCol w:w="850"/>
      </w:tblGrid>
      <w:tr w:rsidR="00C86BDE" w:rsidRPr="00027B59" w:rsidTr="00D3305A">
        <w:trPr>
          <w:trHeight w:val="510"/>
        </w:trPr>
        <w:tc>
          <w:tcPr>
            <w:tcW w:w="8755" w:type="dxa"/>
            <w:gridSpan w:val="11"/>
            <w:tcBorders>
              <w:top w:val="nil"/>
              <w:left w:val="nil"/>
              <w:bottom w:val="nil"/>
              <w:right w:val="nil"/>
            </w:tcBorders>
            <w:shd w:val="clear" w:color="auto" w:fill="auto"/>
            <w:vAlign w:val="center"/>
            <w:hideMark/>
          </w:tcPr>
          <w:p w:rsidR="00C86BDE" w:rsidRPr="00027B59" w:rsidRDefault="00C86BDE" w:rsidP="00D3305A">
            <w:pPr>
              <w:widowControl/>
              <w:jc w:val="center"/>
              <w:rPr>
                <w:rFonts w:asciiTheme="minorEastAsia" w:hAnsiTheme="minorEastAsia" w:cs="宋体"/>
                <w:b/>
                <w:bCs/>
                <w:kern w:val="0"/>
                <w:sz w:val="40"/>
                <w:szCs w:val="40"/>
              </w:rPr>
            </w:pPr>
            <w:r w:rsidRPr="00027B59">
              <w:rPr>
                <w:rFonts w:asciiTheme="minorEastAsia" w:hAnsiTheme="minorEastAsia" w:cs="宋体" w:hint="eastAsia"/>
                <w:b/>
                <w:bCs/>
                <w:kern w:val="0"/>
                <w:sz w:val="40"/>
                <w:szCs w:val="40"/>
              </w:rPr>
              <w:lastRenderedPageBreak/>
              <w:t>整体绩效自评表</w:t>
            </w:r>
          </w:p>
        </w:tc>
      </w:tr>
      <w:tr w:rsidR="00C86BDE" w:rsidRPr="00027B59" w:rsidTr="00D3305A">
        <w:trPr>
          <w:trHeight w:val="623"/>
        </w:trPr>
        <w:tc>
          <w:tcPr>
            <w:tcW w:w="8755" w:type="dxa"/>
            <w:gridSpan w:val="11"/>
            <w:tcBorders>
              <w:top w:val="nil"/>
              <w:left w:val="nil"/>
              <w:bottom w:val="nil"/>
              <w:right w:val="nil"/>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8"/>
                <w:szCs w:val="28"/>
              </w:rPr>
            </w:pPr>
            <w:r w:rsidRPr="00027B59">
              <w:rPr>
                <w:rFonts w:asciiTheme="minorEastAsia" w:hAnsiTheme="minorEastAsia" w:cs="宋体" w:hint="eastAsia"/>
                <w:kern w:val="0"/>
                <w:sz w:val="28"/>
                <w:szCs w:val="28"/>
              </w:rPr>
              <w:t>（</w:t>
            </w:r>
            <w:r w:rsidRPr="00027B59">
              <w:rPr>
                <w:rFonts w:asciiTheme="minorEastAsia" w:hAnsiTheme="minorEastAsia" w:cs="Times New Roman"/>
                <w:kern w:val="0"/>
                <w:sz w:val="28"/>
                <w:szCs w:val="28"/>
              </w:rPr>
              <w:t xml:space="preserve">  2020</w:t>
            </w:r>
            <w:r w:rsidRPr="00027B59">
              <w:rPr>
                <w:rFonts w:asciiTheme="minorEastAsia" w:hAnsiTheme="minorEastAsia" w:cs="宋体" w:hint="eastAsia"/>
                <w:kern w:val="0"/>
                <w:sz w:val="28"/>
                <w:szCs w:val="28"/>
              </w:rPr>
              <w:t>年度）</w:t>
            </w:r>
          </w:p>
        </w:tc>
      </w:tr>
      <w:tr w:rsidR="00C86BDE" w:rsidRPr="00027B59" w:rsidTr="00D3305A">
        <w:trPr>
          <w:trHeight w:val="174"/>
        </w:trPr>
        <w:tc>
          <w:tcPr>
            <w:tcW w:w="8755" w:type="dxa"/>
            <w:gridSpan w:val="11"/>
            <w:tcBorders>
              <w:top w:val="nil"/>
              <w:left w:val="nil"/>
              <w:bottom w:val="single" w:sz="4" w:space="0" w:color="auto"/>
              <w:right w:val="nil"/>
            </w:tcBorders>
            <w:shd w:val="clear" w:color="auto" w:fill="auto"/>
            <w:noWrap/>
            <w:vAlign w:val="center"/>
            <w:hideMark/>
          </w:tcPr>
          <w:p w:rsidR="00C86BDE" w:rsidRPr="00027B59" w:rsidRDefault="00C86BDE" w:rsidP="00D3305A">
            <w:pPr>
              <w:widowControl/>
              <w:jc w:val="right"/>
              <w:rPr>
                <w:rFonts w:asciiTheme="minorEastAsia" w:hAnsiTheme="minorEastAsia" w:cs="宋体"/>
                <w:color w:val="000000"/>
                <w:kern w:val="0"/>
                <w:sz w:val="20"/>
                <w:szCs w:val="20"/>
              </w:rPr>
            </w:pPr>
            <w:r w:rsidRPr="00027B59">
              <w:rPr>
                <w:rFonts w:asciiTheme="minorEastAsia" w:hAnsiTheme="minorEastAsia" w:cs="宋体" w:hint="eastAsia"/>
                <w:color w:val="000000"/>
                <w:kern w:val="0"/>
                <w:sz w:val="20"/>
                <w:szCs w:val="20"/>
              </w:rPr>
              <w:t>金额单位：万元</w:t>
            </w:r>
          </w:p>
        </w:tc>
      </w:tr>
      <w:tr w:rsidR="00C86BDE" w:rsidRPr="00027B59" w:rsidTr="00D3305A">
        <w:trPr>
          <w:trHeight w:val="551"/>
        </w:trPr>
        <w:tc>
          <w:tcPr>
            <w:tcW w:w="13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部门（单位）名称</w:t>
            </w:r>
          </w:p>
        </w:tc>
        <w:tc>
          <w:tcPr>
            <w:tcW w:w="7358" w:type="dxa"/>
            <w:gridSpan w:val="9"/>
            <w:tcBorders>
              <w:top w:val="single" w:sz="4" w:space="0" w:color="auto"/>
              <w:left w:val="nil"/>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焦作市建设工程安全监督站</w:t>
            </w:r>
          </w:p>
        </w:tc>
      </w:tr>
      <w:tr w:rsidR="00C86BDE" w:rsidRPr="00027B59" w:rsidTr="00D3305A">
        <w:trPr>
          <w:trHeight w:val="439"/>
        </w:trPr>
        <w:tc>
          <w:tcPr>
            <w:tcW w:w="411" w:type="dxa"/>
            <w:vMerge w:val="restart"/>
            <w:tcBorders>
              <w:top w:val="nil"/>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年度</w:t>
            </w:r>
            <w:r w:rsidRPr="00027B59">
              <w:rPr>
                <w:rFonts w:asciiTheme="minorEastAsia" w:hAnsiTheme="minorEastAsia" w:cs="宋体" w:hint="eastAsia"/>
                <w:kern w:val="0"/>
                <w:sz w:val="20"/>
                <w:szCs w:val="20"/>
              </w:rPr>
              <w:br/>
              <w:t>主要</w:t>
            </w:r>
            <w:r w:rsidRPr="00027B59">
              <w:rPr>
                <w:rFonts w:asciiTheme="minorEastAsia" w:hAnsiTheme="minorEastAsia" w:cs="宋体" w:hint="eastAsia"/>
                <w:kern w:val="0"/>
                <w:sz w:val="20"/>
                <w:szCs w:val="20"/>
              </w:rPr>
              <w:br/>
              <w:t>任务</w:t>
            </w:r>
            <w:r w:rsidRPr="00027B59">
              <w:rPr>
                <w:rFonts w:asciiTheme="minorEastAsia" w:hAnsiTheme="minorEastAsia" w:cs="宋体" w:hint="eastAsia"/>
                <w:kern w:val="0"/>
                <w:sz w:val="20"/>
                <w:szCs w:val="20"/>
              </w:rPr>
              <w:br/>
              <w:t>完成</w:t>
            </w:r>
            <w:r w:rsidRPr="00027B59">
              <w:rPr>
                <w:rFonts w:asciiTheme="minorEastAsia" w:hAnsiTheme="minorEastAsia" w:cs="宋体" w:hint="eastAsia"/>
                <w:kern w:val="0"/>
                <w:sz w:val="20"/>
                <w:szCs w:val="20"/>
              </w:rPr>
              <w:br/>
              <w:t>情况</w:t>
            </w:r>
          </w:p>
        </w:tc>
        <w:tc>
          <w:tcPr>
            <w:tcW w:w="986" w:type="dxa"/>
            <w:vMerge w:val="restart"/>
            <w:tcBorders>
              <w:top w:val="nil"/>
              <w:left w:val="single" w:sz="4" w:space="0" w:color="auto"/>
              <w:bottom w:val="single" w:sz="4" w:space="0" w:color="000000"/>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任务名称</w:t>
            </w:r>
          </w:p>
        </w:tc>
        <w:tc>
          <w:tcPr>
            <w:tcW w:w="382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完成情况</w:t>
            </w:r>
          </w:p>
        </w:tc>
        <w:tc>
          <w:tcPr>
            <w:tcW w:w="900" w:type="dxa"/>
            <w:vMerge w:val="restart"/>
            <w:tcBorders>
              <w:top w:val="nil"/>
              <w:left w:val="single" w:sz="4" w:space="0" w:color="auto"/>
              <w:bottom w:val="single" w:sz="4" w:space="0" w:color="000000"/>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预算数</w:t>
            </w:r>
            <w:r w:rsidRPr="00027B59">
              <w:rPr>
                <w:rFonts w:asciiTheme="minorEastAsia" w:hAnsiTheme="minorEastAsia" w:cs="宋体" w:hint="eastAsia"/>
                <w:kern w:val="0"/>
                <w:sz w:val="20"/>
                <w:szCs w:val="20"/>
              </w:rPr>
              <w:br/>
              <w:t>（万元）</w:t>
            </w:r>
          </w:p>
        </w:tc>
        <w:tc>
          <w:tcPr>
            <w:tcW w:w="941" w:type="dxa"/>
            <w:gridSpan w:val="2"/>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841" w:type="dxa"/>
            <w:vMerge w:val="restart"/>
            <w:tcBorders>
              <w:top w:val="nil"/>
              <w:left w:val="single" w:sz="4" w:space="0" w:color="auto"/>
              <w:bottom w:val="single" w:sz="4" w:space="0" w:color="000000"/>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执行数</w:t>
            </w:r>
            <w:r w:rsidRPr="00027B59">
              <w:rPr>
                <w:rFonts w:asciiTheme="minorEastAsia" w:hAnsiTheme="minorEastAsia" w:cs="宋体" w:hint="eastAsia"/>
                <w:kern w:val="0"/>
                <w:sz w:val="20"/>
                <w:szCs w:val="20"/>
              </w:rPr>
              <w:br/>
              <w:t>（万元）</w:t>
            </w:r>
          </w:p>
        </w:tc>
        <w:tc>
          <w:tcPr>
            <w:tcW w:w="85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r>
      <w:tr w:rsidR="00C86BDE" w:rsidRPr="00027B59" w:rsidTr="00D3305A">
        <w:trPr>
          <w:trHeight w:val="803"/>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000000"/>
              <w:right w:val="single" w:sz="4" w:space="0" w:color="000000"/>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3826" w:type="dxa"/>
            <w:gridSpan w:val="4"/>
            <w:vMerge/>
            <w:tcBorders>
              <w:top w:val="single" w:sz="4" w:space="0" w:color="auto"/>
              <w:left w:val="single" w:sz="4" w:space="0" w:color="auto"/>
              <w:bottom w:val="single" w:sz="4" w:space="0" w:color="000000"/>
              <w:right w:val="single" w:sz="4" w:space="0" w:color="000000"/>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00" w:type="dxa"/>
            <w:vMerge/>
            <w:tcBorders>
              <w:top w:val="nil"/>
              <w:left w:val="single" w:sz="4" w:space="0" w:color="auto"/>
              <w:bottom w:val="single" w:sz="4" w:space="0" w:color="000000"/>
              <w:right w:val="single" w:sz="4" w:space="0" w:color="000000"/>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41" w:type="dxa"/>
            <w:gridSpan w:val="2"/>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其中：本级财政资金</w:t>
            </w:r>
          </w:p>
        </w:tc>
        <w:tc>
          <w:tcPr>
            <w:tcW w:w="841" w:type="dxa"/>
            <w:vMerge/>
            <w:tcBorders>
              <w:top w:val="nil"/>
              <w:left w:val="single" w:sz="4" w:space="0" w:color="auto"/>
              <w:bottom w:val="single" w:sz="4" w:space="0" w:color="000000"/>
              <w:right w:val="single" w:sz="4" w:space="0" w:color="000000"/>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其中：本级财政资金</w:t>
            </w:r>
          </w:p>
        </w:tc>
      </w:tr>
      <w:tr w:rsidR="00C86BDE" w:rsidRPr="00027B59" w:rsidTr="00D3305A">
        <w:trPr>
          <w:trHeight w:val="494"/>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tcBorders>
              <w:top w:val="single" w:sz="4" w:space="0" w:color="auto"/>
              <w:left w:val="nil"/>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任务1</w:t>
            </w:r>
          </w:p>
        </w:tc>
        <w:tc>
          <w:tcPr>
            <w:tcW w:w="3826" w:type="dxa"/>
            <w:gridSpan w:val="4"/>
            <w:tcBorders>
              <w:top w:val="single" w:sz="4" w:space="0" w:color="auto"/>
              <w:left w:val="nil"/>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在职人员基本支出</w:t>
            </w:r>
          </w:p>
        </w:tc>
        <w:tc>
          <w:tcPr>
            <w:tcW w:w="90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199.76</w:t>
            </w:r>
          </w:p>
        </w:tc>
        <w:tc>
          <w:tcPr>
            <w:tcW w:w="941" w:type="dxa"/>
            <w:gridSpan w:val="2"/>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199.76</w:t>
            </w:r>
          </w:p>
        </w:tc>
        <w:tc>
          <w:tcPr>
            <w:tcW w:w="841"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196.14</w:t>
            </w:r>
          </w:p>
        </w:tc>
        <w:tc>
          <w:tcPr>
            <w:tcW w:w="85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196.14</w:t>
            </w:r>
          </w:p>
        </w:tc>
      </w:tr>
      <w:tr w:rsidR="00C86BDE" w:rsidRPr="00027B59" w:rsidTr="00D3305A">
        <w:trPr>
          <w:trHeight w:val="418"/>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tcBorders>
              <w:top w:val="single" w:sz="4" w:space="0" w:color="auto"/>
              <w:left w:val="nil"/>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任务2</w:t>
            </w:r>
          </w:p>
        </w:tc>
        <w:tc>
          <w:tcPr>
            <w:tcW w:w="3826" w:type="dxa"/>
            <w:gridSpan w:val="4"/>
            <w:tcBorders>
              <w:top w:val="single" w:sz="4" w:space="0" w:color="auto"/>
              <w:left w:val="nil"/>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项目支出</w:t>
            </w:r>
          </w:p>
        </w:tc>
        <w:tc>
          <w:tcPr>
            <w:tcW w:w="90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51.6</w:t>
            </w:r>
          </w:p>
        </w:tc>
        <w:tc>
          <w:tcPr>
            <w:tcW w:w="941" w:type="dxa"/>
            <w:gridSpan w:val="2"/>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51.6</w:t>
            </w:r>
          </w:p>
        </w:tc>
        <w:tc>
          <w:tcPr>
            <w:tcW w:w="841"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32.03</w:t>
            </w:r>
          </w:p>
        </w:tc>
        <w:tc>
          <w:tcPr>
            <w:tcW w:w="85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32.03</w:t>
            </w:r>
          </w:p>
        </w:tc>
      </w:tr>
      <w:tr w:rsidR="00C86BDE" w:rsidRPr="00027B59" w:rsidTr="00D3305A">
        <w:trPr>
          <w:trHeight w:val="1138"/>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812" w:type="dxa"/>
            <w:gridSpan w:val="5"/>
            <w:tcBorders>
              <w:top w:val="single" w:sz="4" w:space="0" w:color="auto"/>
              <w:left w:val="nil"/>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金额合计（万元）</w:t>
            </w:r>
          </w:p>
        </w:tc>
        <w:tc>
          <w:tcPr>
            <w:tcW w:w="90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251.36</w:t>
            </w:r>
          </w:p>
        </w:tc>
        <w:tc>
          <w:tcPr>
            <w:tcW w:w="941" w:type="dxa"/>
            <w:gridSpan w:val="2"/>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251.36</w:t>
            </w:r>
          </w:p>
        </w:tc>
        <w:tc>
          <w:tcPr>
            <w:tcW w:w="841"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228.17</w:t>
            </w:r>
          </w:p>
        </w:tc>
        <w:tc>
          <w:tcPr>
            <w:tcW w:w="85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228.17</w:t>
            </w:r>
          </w:p>
        </w:tc>
      </w:tr>
      <w:tr w:rsidR="00C86BDE" w:rsidRPr="00027B59" w:rsidTr="00D3305A">
        <w:trPr>
          <w:trHeight w:val="1501"/>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预算执行情况</w:t>
            </w:r>
          </w:p>
        </w:tc>
        <w:tc>
          <w:tcPr>
            <w:tcW w:w="2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预算执行率（%）</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90.77%</w:t>
            </w:r>
          </w:p>
        </w:tc>
        <w:tc>
          <w:tcPr>
            <w:tcW w:w="900" w:type="dxa"/>
            <w:tcBorders>
              <w:top w:val="nil"/>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分值 </w:t>
            </w:r>
          </w:p>
        </w:tc>
        <w:tc>
          <w:tcPr>
            <w:tcW w:w="941" w:type="dxa"/>
            <w:gridSpan w:val="2"/>
            <w:tcBorders>
              <w:top w:val="nil"/>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10</w:t>
            </w:r>
          </w:p>
        </w:tc>
        <w:tc>
          <w:tcPr>
            <w:tcW w:w="841" w:type="dxa"/>
            <w:tcBorders>
              <w:top w:val="nil"/>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得分</w:t>
            </w:r>
          </w:p>
        </w:tc>
        <w:tc>
          <w:tcPr>
            <w:tcW w:w="850" w:type="dxa"/>
            <w:tcBorders>
              <w:top w:val="nil"/>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9</w:t>
            </w:r>
          </w:p>
        </w:tc>
      </w:tr>
      <w:tr w:rsidR="00C86BDE" w:rsidRPr="00027B59" w:rsidTr="00D3305A">
        <w:trPr>
          <w:trHeight w:val="638"/>
        </w:trPr>
        <w:tc>
          <w:tcPr>
            <w:tcW w:w="411" w:type="dxa"/>
            <w:vMerge w:val="restart"/>
            <w:tcBorders>
              <w:top w:val="nil"/>
              <w:left w:val="single" w:sz="4" w:space="0" w:color="auto"/>
              <w:bottom w:val="single" w:sz="4" w:space="0" w:color="000000"/>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年度</w:t>
            </w:r>
            <w:r w:rsidRPr="00027B59">
              <w:rPr>
                <w:rFonts w:asciiTheme="minorEastAsia" w:hAnsiTheme="minorEastAsia" w:cs="宋体" w:hint="eastAsia"/>
                <w:kern w:val="0"/>
                <w:sz w:val="20"/>
                <w:szCs w:val="20"/>
              </w:rPr>
              <w:br/>
              <w:t>总体</w:t>
            </w:r>
            <w:r w:rsidRPr="00027B59">
              <w:rPr>
                <w:rFonts w:asciiTheme="minorEastAsia" w:hAnsiTheme="minorEastAsia" w:cs="宋体" w:hint="eastAsia"/>
                <w:kern w:val="0"/>
                <w:sz w:val="20"/>
                <w:szCs w:val="20"/>
              </w:rPr>
              <w:br/>
              <w:t>目标</w:t>
            </w:r>
            <w:r w:rsidRPr="00027B59">
              <w:rPr>
                <w:rFonts w:asciiTheme="minorEastAsia" w:hAnsiTheme="minorEastAsia" w:cs="宋体" w:hint="eastAsia"/>
                <w:kern w:val="0"/>
                <w:sz w:val="20"/>
                <w:szCs w:val="20"/>
              </w:rPr>
              <w:br/>
              <w:t>完成</w:t>
            </w:r>
            <w:r w:rsidRPr="00027B59">
              <w:rPr>
                <w:rFonts w:asciiTheme="minorEastAsia" w:hAnsiTheme="minorEastAsia" w:cs="宋体" w:hint="eastAsia"/>
                <w:kern w:val="0"/>
                <w:sz w:val="20"/>
                <w:szCs w:val="20"/>
              </w:rPr>
              <w:br/>
              <w:t>情况</w:t>
            </w:r>
          </w:p>
        </w:tc>
        <w:tc>
          <w:tcPr>
            <w:tcW w:w="3972" w:type="dxa"/>
            <w:gridSpan w:val="4"/>
            <w:tcBorders>
              <w:top w:val="single" w:sz="4" w:space="0" w:color="auto"/>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绩效目标</w:t>
            </w:r>
          </w:p>
        </w:tc>
        <w:tc>
          <w:tcPr>
            <w:tcW w:w="4372" w:type="dxa"/>
            <w:gridSpan w:val="6"/>
            <w:tcBorders>
              <w:top w:val="single" w:sz="4" w:space="0" w:color="auto"/>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目标实际完成情况</w:t>
            </w:r>
          </w:p>
        </w:tc>
      </w:tr>
      <w:tr w:rsidR="00C86BDE" w:rsidRPr="00027B59" w:rsidTr="00D3305A">
        <w:trPr>
          <w:trHeight w:val="3082"/>
        </w:trPr>
        <w:tc>
          <w:tcPr>
            <w:tcW w:w="411" w:type="dxa"/>
            <w:vMerge/>
            <w:tcBorders>
              <w:top w:val="nil"/>
              <w:left w:val="single" w:sz="4" w:space="0" w:color="auto"/>
              <w:bottom w:val="single" w:sz="4" w:space="0" w:color="000000"/>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3972" w:type="dxa"/>
            <w:gridSpan w:val="4"/>
            <w:tcBorders>
              <w:top w:val="single" w:sz="4" w:space="0" w:color="auto"/>
              <w:left w:val="nil"/>
              <w:bottom w:val="single" w:sz="4" w:space="0" w:color="auto"/>
              <w:right w:val="single" w:sz="4" w:space="0" w:color="000000"/>
            </w:tcBorders>
            <w:shd w:val="clear" w:color="auto" w:fill="auto"/>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基本支出用于：2020年支付在职人员工资及公用经费，维护单位正常运行                                                                                                                                                项目支出用于：一、提供建筑工程施工方面的技术服务；二、参加全市建筑工程项目安全生产事故的调查；三、承担建设工程消防验收和抽查的事务性工作；四、承担上级交办的房屋建筑、市政基础设施工程安全监督技术服务工作。</w:t>
            </w:r>
          </w:p>
        </w:tc>
        <w:tc>
          <w:tcPr>
            <w:tcW w:w="4372" w:type="dxa"/>
            <w:gridSpan w:val="6"/>
            <w:tcBorders>
              <w:top w:val="single" w:sz="4" w:space="0" w:color="auto"/>
              <w:left w:val="nil"/>
              <w:bottom w:val="single" w:sz="4" w:space="0" w:color="auto"/>
              <w:right w:val="single" w:sz="4" w:space="0" w:color="000000"/>
            </w:tcBorders>
            <w:shd w:val="clear" w:color="auto" w:fill="auto"/>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基本支出：2020年工资福利支出181.16万元，商品和服务支出15万元。及时完成单位内部各项工作任务，保障工作及时、高效运转。项目支出：以经费为保障，做好日常建筑施工、市政工程安全监督，以工程质量为核心，以标准化监管为抓手，消除各类质量安全隐患，提升焦作市政建设工程质量。</w:t>
            </w:r>
          </w:p>
        </w:tc>
      </w:tr>
      <w:tr w:rsidR="00C86BDE" w:rsidRPr="00027B59" w:rsidTr="00D3305A">
        <w:trPr>
          <w:trHeight w:val="557"/>
        </w:trPr>
        <w:tc>
          <w:tcPr>
            <w:tcW w:w="411" w:type="dxa"/>
            <w:vMerge w:val="restart"/>
            <w:tcBorders>
              <w:top w:val="nil"/>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年</w:t>
            </w:r>
            <w:r w:rsidRPr="00027B59">
              <w:rPr>
                <w:rFonts w:asciiTheme="minorEastAsia" w:hAnsiTheme="minorEastAsia" w:cs="宋体" w:hint="eastAsia"/>
                <w:kern w:val="0"/>
                <w:sz w:val="20"/>
                <w:szCs w:val="20"/>
              </w:rPr>
              <w:br/>
              <w:t>度</w:t>
            </w:r>
            <w:r w:rsidRPr="00027B59">
              <w:rPr>
                <w:rFonts w:asciiTheme="minorEastAsia" w:hAnsiTheme="minorEastAsia" w:cs="宋体" w:hint="eastAsia"/>
                <w:kern w:val="0"/>
                <w:sz w:val="20"/>
                <w:szCs w:val="20"/>
              </w:rPr>
              <w:lastRenderedPageBreak/>
              <w:br/>
              <w:t>绩</w:t>
            </w:r>
            <w:r w:rsidRPr="00027B59">
              <w:rPr>
                <w:rFonts w:asciiTheme="minorEastAsia" w:hAnsiTheme="minorEastAsia" w:cs="宋体" w:hint="eastAsia"/>
                <w:kern w:val="0"/>
                <w:sz w:val="20"/>
                <w:szCs w:val="20"/>
              </w:rPr>
              <w:br/>
              <w:t>效</w:t>
            </w:r>
            <w:r w:rsidRPr="00027B59">
              <w:rPr>
                <w:rFonts w:asciiTheme="minorEastAsia" w:hAnsiTheme="minorEastAsia" w:cs="宋体" w:hint="eastAsia"/>
                <w:kern w:val="0"/>
                <w:sz w:val="20"/>
                <w:szCs w:val="20"/>
              </w:rPr>
              <w:br/>
              <w:t>指</w:t>
            </w:r>
            <w:r w:rsidRPr="00027B59">
              <w:rPr>
                <w:rFonts w:asciiTheme="minorEastAsia" w:hAnsiTheme="minorEastAsia" w:cs="宋体" w:hint="eastAsia"/>
                <w:kern w:val="0"/>
                <w:sz w:val="20"/>
                <w:szCs w:val="20"/>
              </w:rPr>
              <w:br/>
              <w:t>标</w:t>
            </w:r>
            <w:r w:rsidRPr="00027B59">
              <w:rPr>
                <w:rFonts w:asciiTheme="minorEastAsia" w:hAnsiTheme="minorEastAsia" w:cs="宋体" w:hint="eastAsia"/>
                <w:kern w:val="0"/>
                <w:sz w:val="20"/>
                <w:szCs w:val="20"/>
              </w:rPr>
              <w:br/>
              <w:t>完</w:t>
            </w:r>
            <w:r w:rsidRPr="00027B59">
              <w:rPr>
                <w:rFonts w:asciiTheme="minorEastAsia" w:hAnsiTheme="minorEastAsia" w:cs="宋体" w:hint="eastAsia"/>
                <w:kern w:val="0"/>
                <w:sz w:val="20"/>
                <w:szCs w:val="20"/>
              </w:rPr>
              <w:br/>
              <w:t>成</w:t>
            </w:r>
            <w:r w:rsidRPr="00027B59">
              <w:rPr>
                <w:rFonts w:asciiTheme="minorEastAsia" w:hAnsiTheme="minorEastAsia" w:cs="宋体" w:hint="eastAsia"/>
                <w:kern w:val="0"/>
                <w:sz w:val="20"/>
                <w:szCs w:val="20"/>
              </w:rPr>
              <w:br/>
              <w:t>情</w:t>
            </w:r>
            <w:r w:rsidRPr="00027B59">
              <w:rPr>
                <w:rFonts w:asciiTheme="minorEastAsia" w:hAnsiTheme="minorEastAsia" w:cs="宋体" w:hint="eastAsia"/>
                <w:kern w:val="0"/>
                <w:sz w:val="20"/>
                <w:szCs w:val="20"/>
              </w:rPr>
              <w:br/>
              <w:t>况</w:t>
            </w:r>
          </w:p>
        </w:tc>
        <w:tc>
          <w:tcPr>
            <w:tcW w:w="986"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lastRenderedPageBreak/>
              <w:t>一级指标</w:t>
            </w:r>
          </w:p>
        </w:tc>
        <w:tc>
          <w:tcPr>
            <w:tcW w:w="417" w:type="dxa"/>
            <w:tcBorders>
              <w:top w:val="single" w:sz="4" w:space="0" w:color="auto"/>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二级指</w:t>
            </w:r>
            <w:r w:rsidRPr="00027B59">
              <w:rPr>
                <w:rFonts w:asciiTheme="minorEastAsia" w:hAnsiTheme="minorEastAsia" w:cs="宋体" w:hint="eastAsia"/>
                <w:kern w:val="0"/>
                <w:sz w:val="20"/>
                <w:szCs w:val="20"/>
              </w:rPr>
              <w:lastRenderedPageBreak/>
              <w:t>标</w:t>
            </w:r>
          </w:p>
        </w:tc>
        <w:tc>
          <w:tcPr>
            <w:tcW w:w="2569" w:type="dxa"/>
            <w:gridSpan w:val="2"/>
            <w:tcBorders>
              <w:top w:val="single" w:sz="4" w:space="0" w:color="auto"/>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lastRenderedPageBreak/>
              <w:t>指标内容</w:t>
            </w:r>
          </w:p>
        </w:tc>
        <w:tc>
          <w:tcPr>
            <w:tcW w:w="84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预期指标值</w:t>
            </w:r>
          </w:p>
        </w:tc>
        <w:tc>
          <w:tcPr>
            <w:tcW w:w="900"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实际完成指标值</w:t>
            </w:r>
          </w:p>
        </w:tc>
        <w:tc>
          <w:tcPr>
            <w:tcW w:w="803" w:type="dxa"/>
            <w:tcBorders>
              <w:top w:val="nil"/>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分值</w:t>
            </w:r>
          </w:p>
        </w:tc>
        <w:tc>
          <w:tcPr>
            <w:tcW w:w="1829" w:type="dxa"/>
            <w:gridSpan w:val="3"/>
            <w:tcBorders>
              <w:top w:val="single" w:sz="4" w:space="0" w:color="auto"/>
              <w:left w:val="nil"/>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得分</w:t>
            </w:r>
          </w:p>
        </w:tc>
      </w:tr>
      <w:tr w:rsidR="00C86BDE" w:rsidRPr="00027B59" w:rsidTr="00D3305A">
        <w:trPr>
          <w:trHeight w:val="585"/>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产出指标</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数量指标</w:t>
            </w:r>
          </w:p>
        </w:tc>
        <w:tc>
          <w:tcPr>
            <w:tcW w:w="2569" w:type="dxa"/>
            <w:gridSpan w:val="2"/>
            <w:tcBorders>
              <w:top w:val="single" w:sz="4" w:space="0" w:color="auto"/>
              <w:left w:val="nil"/>
              <w:bottom w:val="nil"/>
              <w:right w:val="single" w:sz="4" w:space="0" w:color="000000"/>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本单位在职人员数量</w:t>
            </w:r>
          </w:p>
        </w:tc>
        <w:tc>
          <w:tcPr>
            <w:tcW w:w="840" w:type="dxa"/>
            <w:tcBorders>
              <w:top w:val="nil"/>
              <w:left w:val="nil"/>
              <w:bottom w:val="single" w:sz="4" w:space="0" w:color="auto"/>
              <w:right w:val="single" w:sz="4" w:space="0" w:color="auto"/>
            </w:tcBorders>
            <w:shd w:val="clear" w:color="auto" w:fill="auto"/>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12人</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10人</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13</w:t>
            </w:r>
          </w:p>
        </w:tc>
      </w:tr>
      <w:tr w:rsidR="00C86BDE" w:rsidRPr="00027B59" w:rsidTr="00D3305A">
        <w:trPr>
          <w:trHeight w:val="1524"/>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监督在建工程项目数量</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95个</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95个</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42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质量指标</w:t>
            </w:r>
          </w:p>
        </w:tc>
        <w:tc>
          <w:tcPr>
            <w:tcW w:w="2569" w:type="dxa"/>
            <w:gridSpan w:val="2"/>
            <w:tcBorders>
              <w:top w:val="single" w:sz="4" w:space="0" w:color="auto"/>
              <w:left w:val="nil"/>
              <w:bottom w:val="nil"/>
              <w:right w:val="single" w:sz="4" w:space="0" w:color="000000"/>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对安全隐患提出整改意见率</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98%</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98%</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13</w:t>
            </w:r>
          </w:p>
        </w:tc>
      </w:tr>
      <w:tr w:rsidR="00C86BDE" w:rsidRPr="00027B59" w:rsidTr="00D3305A">
        <w:trPr>
          <w:trHeight w:val="1485"/>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tcBorders>
              <w:top w:val="single" w:sz="4" w:space="0" w:color="auto"/>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下发安全隐患整改单率</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98%</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98%</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50</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42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时效指标</w:t>
            </w:r>
          </w:p>
        </w:tc>
        <w:tc>
          <w:tcPr>
            <w:tcW w:w="2569" w:type="dxa"/>
            <w:gridSpan w:val="2"/>
            <w:tcBorders>
              <w:top w:val="single" w:sz="4" w:space="0" w:color="auto"/>
              <w:left w:val="nil"/>
              <w:bottom w:val="nil"/>
              <w:right w:val="single" w:sz="4" w:space="0" w:color="000000"/>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职工工资发放及时率</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100%</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100%</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11</w:t>
            </w:r>
          </w:p>
        </w:tc>
      </w:tr>
      <w:tr w:rsidR="00C86BDE" w:rsidRPr="00027B59" w:rsidTr="00D3305A">
        <w:trPr>
          <w:trHeight w:val="108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tcBorders>
              <w:top w:val="single" w:sz="4" w:space="0" w:color="auto"/>
              <w:left w:val="nil"/>
              <w:bottom w:val="nil"/>
              <w:right w:val="single" w:sz="4" w:space="0" w:color="000000"/>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安全隐患整改率</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98%</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98%</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42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成本指标</w:t>
            </w:r>
          </w:p>
        </w:tc>
        <w:tc>
          <w:tcPr>
            <w:tcW w:w="2569" w:type="dxa"/>
            <w:gridSpan w:val="2"/>
            <w:tcBorders>
              <w:top w:val="single" w:sz="4" w:space="0" w:color="auto"/>
              <w:left w:val="nil"/>
              <w:bottom w:val="nil"/>
              <w:right w:val="single" w:sz="4" w:space="0" w:color="000000"/>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项目支出预算执行率</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100%</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62.07%</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11</w:t>
            </w:r>
          </w:p>
        </w:tc>
      </w:tr>
      <w:tr w:rsidR="00C86BDE" w:rsidRPr="00027B59" w:rsidTr="00D3305A">
        <w:trPr>
          <w:trHeight w:val="42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tcBorders>
              <w:top w:val="single" w:sz="4" w:space="0" w:color="auto"/>
              <w:left w:val="nil"/>
              <w:bottom w:val="nil"/>
              <w:right w:val="single" w:sz="4" w:space="0" w:color="000000"/>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基本支出预算执行率</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100%</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98.20%</w:t>
            </w:r>
          </w:p>
        </w:tc>
        <w:tc>
          <w:tcPr>
            <w:tcW w:w="803"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tcBorders>
              <w:top w:val="nil"/>
              <w:left w:val="nil"/>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效益指标</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经济效益</w:t>
            </w:r>
            <w:r w:rsidRPr="00027B59">
              <w:rPr>
                <w:rFonts w:asciiTheme="minorEastAsia" w:hAnsiTheme="minorEastAsia" w:cs="宋体" w:hint="eastAsia"/>
                <w:kern w:val="0"/>
                <w:sz w:val="20"/>
                <w:szCs w:val="20"/>
              </w:rPr>
              <w:br/>
              <w:t>指标</w:t>
            </w:r>
          </w:p>
        </w:tc>
        <w:tc>
          <w:tcPr>
            <w:tcW w:w="25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840"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900"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40"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900"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社会效益</w:t>
            </w:r>
            <w:r w:rsidRPr="00027B59">
              <w:rPr>
                <w:rFonts w:asciiTheme="minorEastAsia" w:hAnsiTheme="minorEastAsia" w:cs="宋体" w:hint="eastAsia"/>
                <w:kern w:val="0"/>
                <w:sz w:val="20"/>
                <w:szCs w:val="20"/>
              </w:rPr>
              <w:br/>
              <w:t>指标</w:t>
            </w:r>
          </w:p>
        </w:tc>
        <w:tc>
          <w:tcPr>
            <w:tcW w:w="2569" w:type="dxa"/>
            <w:gridSpan w:val="2"/>
            <w:tcBorders>
              <w:top w:val="single" w:sz="4" w:space="0" w:color="auto"/>
              <w:left w:val="nil"/>
              <w:bottom w:val="nil"/>
              <w:right w:val="single" w:sz="4" w:space="0" w:color="000000"/>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维持本单位工作正常进行</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803" w:type="dxa"/>
            <w:tcBorders>
              <w:top w:val="nil"/>
              <w:left w:val="nil"/>
              <w:bottom w:val="nil"/>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11</w:t>
            </w:r>
          </w:p>
        </w:tc>
      </w:tr>
      <w:tr w:rsidR="00C86BDE" w:rsidRPr="00027B59" w:rsidTr="00D3305A">
        <w:trPr>
          <w:trHeight w:val="1485"/>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tcBorders>
              <w:top w:val="single" w:sz="4" w:space="0" w:color="auto"/>
              <w:left w:val="nil"/>
              <w:bottom w:val="single" w:sz="4" w:space="0" w:color="auto"/>
              <w:right w:val="single" w:sz="4" w:space="0" w:color="000000"/>
            </w:tcBorders>
            <w:shd w:val="clear" w:color="auto" w:fill="auto"/>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加强安全风险管控和事故隐患整治，确保全市住建领域安全生产形势总体稳定。开展服务型执法，持续加大“打非治违”整治工作，建筑市场健康发展的提升程度</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803" w:type="dxa"/>
            <w:tcBorders>
              <w:top w:val="nil"/>
              <w:left w:val="nil"/>
              <w:bottom w:val="nil"/>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30</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生态效益</w:t>
            </w:r>
            <w:r w:rsidRPr="00027B59">
              <w:rPr>
                <w:rFonts w:asciiTheme="minorEastAsia" w:hAnsiTheme="minorEastAsia" w:cs="宋体" w:hint="eastAsia"/>
                <w:kern w:val="0"/>
                <w:sz w:val="20"/>
                <w:szCs w:val="20"/>
              </w:rPr>
              <w:br/>
              <w:t>指标</w:t>
            </w:r>
          </w:p>
        </w:tc>
        <w:tc>
          <w:tcPr>
            <w:tcW w:w="25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900"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right"/>
              <w:rPr>
                <w:rFonts w:asciiTheme="minorEastAsia" w:hAnsiTheme="minorEastAsia" w:cs="宋体"/>
                <w:kern w:val="0"/>
                <w:sz w:val="20"/>
                <w:szCs w:val="20"/>
              </w:rPr>
            </w:pPr>
            <w:r w:rsidRPr="00027B59">
              <w:rPr>
                <w:rFonts w:asciiTheme="minorEastAsia" w:hAnsiTheme="minorEastAsia" w:cs="宋体" w:hint="eastAsia"/>
                <w:kern w:val="0"/>
                <w:sz w:val="20"/>
                <w:szCs w:val="20"/>
              </w:rPr>
              <w:t>9</w:t>
            </w: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vMerge/>
            <w:tcBorders>
              <w:top w:val="single" w:sz="4" w:space="0" w:color="auto"/>
              <w:left w:val="single" w:sz="4" w:space="0" w:color="auto"/>
              <w:bottom w:val="single" w:sz="4" w:space="0" w:color="000000"/>
              <w:right w:val="single" w:sz="4" w:space="0" w:color="000000"/>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40" w:type="dxa"/>
            <w:vMerge/>
            <w:tcBorders>
              <w:top w:val="nil"/>
              <w:left w:val="single" w:sz="4" w:space="0" w:color="auto"/>
              <w:bottom w:val="single" w:sz="4" w:space="0" w:color="000000"/>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75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tcBorders>
              <w:top w:val="single" w:sz="4" w:space="0" w:color="auto"/>
              <w:left w:val="nil"/>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可持续影响</w:t>
            </w:r>
            <w:r w:rsidRPr="00027B59">
              <w:rPr>
                <w:rFonts w:asciiTheme="minorEastAsia" w:hAnsiTheme="minorEastAsia" w:cs="宋体" w:hint="eastAsia"/>
                <w:kern w:val="0"/>
                <w:sz w:val="20"/>
                <w:szCs w:val="20"/>
              </w:rPr>
              <w:br/>
              <w:t>指标</w:t>
            </w:r>
          </w:p>
        </w:tc>
        <w:tc>
          <w:tcPr>
            <w:tcW w:w="2569" w:type="dxa"/>
            <w:gridSpan w:val="2"/>
            <w:tcBorders>
              <w:top w:val="nil"/>
              <w:left w:val="nil"/>
              <w:bottom w:val="single" w:sz="4" w:space="0" w:color="auto"/>
              <w:right w:val="single" w:sz="4" w:space="0" w:color="000000"/>
            </w:tcBorders>
            <w:shd w:val="clear" w:color="auto" w:fill="auto"/>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完善监管机制，落实企业安全生产责任制的持续性</w:t>
            </w:r>
          </w:p>
        </w:tc>
        <w:tc>
          <w:tcPr>
            <w:tcW w:w="84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900"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明显</w:t>
            </w:r>
          </w:p>
        </w:tc>
        <w:tc>
          <w:tcPr>
            <w:tcW w:w="803"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tcBorders>
              <w:top w:val="single" w:sz="4" w:space="0" w:color="auto"/>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满意度</w:t>
            </w:r>
            <w:r w:rsidRPr="00027B59">
              <w:rPr>
                <w:rFonts w:asciiTheme="minorEastAsia" w:hAnsiTheme="minorEastAsia" w:cs="宋体" w:hint="eastAsia"/>
                <w:kern w:val="0"/>
                <w:sz w:val="20"/>
                <w:szCs w:val="20"/>
              </w:rPr>
              <w:br/>
              <w:t>指标</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服务对象</w:t>
            </w:r>
            <w:r w:rsidRPr="00027B59">
              <w:rPr>
                <w:rFonts w:asciiTheme="minorEastAsia" w:hAnsiTheme="minorEastAsia" w:cs="宋体" w:hint="eastAsia"/>
                <w:kern w:val="0"/>
                <w:sz w:val="20"/>
                <w:szCs w:val="20"/>
              </w:rPr>
              <w:br/>
              <w:t>满意度指标</w:t>
            </w:r>
          </w:p>
        </w:tc>
        <w:tc>
          <w:tcPr>
            <w:tcW w:w="25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提升城市品味，抓好城市建设和管理，公众满意度比去年增加</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≥90%</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≥90%</w:t>
            </w: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5</w:t>
            </w:r>
          </w:p>
        </w:tc>
      </w:tr>
      <w:tr w:rsidR="00C86BDE" w:rsidRPr="00027B59" w:rsidTr="00D3305A">
        <w:trPr>
          <w:trHeight w:val="360"/>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vMerge/>
            <w:tcBorders>
              <w:top w:val="single" w:sz="4" w:space="0" w:color="auto"/>
              <w:left w:val="single" w:sz="4" w:space="0" w:color="auto"/>
              <w:bottom w:val="single" w:sz="4" w:space="0" w:color="000000"/>
              <w:right w:val="single" w:sz="4" w:space="0" w:color="000000"/>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40" w:type="dxa"/>
            <w:vMerge/>
            <w:tcBorders>
              <w:top w:val="nil"/>
              <w:left w:val="single" w:sz="4" w:space="0" w:color="auto"/>
              <w:bottom w:val="single" w:sz="4" w:space="0" w:color="000000"/>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03" w:type="dxa"/>
            <w:tcBorders>
              <w:top w:val="nil"/>
              <w:left w:val="nil"/>
              <w:bottom w:val="nil"/>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10</w:t>
            </w:r>
          </w:p>
        </w:tc>
        <w:tc>
          <w:tcPr>
            <w:tcW w:w="1829" w:type="dxa"/>
            <w:gridSpan w:val="3"/>
            <w:vMerge/>
            <w:tcBorders>
              <w:top w:val="nil"/>
              <w:left w:val="nil"/>
              <w:bottom w:val="nil"/>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225"/>
        </w:trPr>
        <w:tc>
          <w:tcPr>
            <w:tcW w:w="411"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86" w:type="dxa"/>
            <w:vMerge/>
            <w:tcBorders>
              <w:top w:val="nil"/>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2569" w:type="dxa"/>
            <w:gridSpan w:val="2"/>
            <w:vMerge/>
            <w:tcBorders>
              <w:top w:val="single" w:sz="4" w:space="0" w:color="auto"/>
              <w:left w:val="single" w:sz="4" w:space="0" w:color="auto"/>
              <w:bottom w:val="single" w:sz="4" w:space="0" w:color="000000"/>
              <w:right w:val="single" w:sz="4" w:space="0" w:color="000000"/>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40" w:type="dxa"/>
            <w:vMerge/>
            <w:tcBorders>
              <w:top w:val="nil"/>
              <w:left w:val="single" w:sz="4" w:space="0" w:color="auto"/>
              <w:bottom w:val="single" w:sz="4" w:space="0" w:color="000000"/>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c>
          <w:tcPr>
            <w:tcW w:w="803" w:type="dxa"/>
            <w:tcBorders>
              <w:top w:val="nil"/>
              <w:left w:val="nil"/>
              <w:bottom w:val="single" w:sz="4" w:space="0" w:color="auto"/>
              <w:right w:val="single" w:sz="4" w:space="0" w:color="auto"/>
            </w:tcBorders>
            <w:shd w:val="clear" w:color="auto" w:fill="auto"/>
            <w:noWrap/>
            <w:vAlign w:val="bottom"/>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 xml:space="preserve">　</w:t>
            </w:r>
          </w:p>
        </w:tc>
        <w:tc>
          <w:tcPr>
            <w:tcW w:w="1829" w:type="dxa"/>
            <w:gridSpan w:val="3"/>
            <w:vMerge/>
            <w:tcBorders>
              <w:top w:val="nil"/>
              <w:left w:val="nil"/>
              <w:bottom w:val="single" w:sz="4" w:space="0" w:color="auto"/>
              <w:right w:val="single" w:sz="4" w:space="0" w:color="auto"/>
            </w:tcBorders>
            <w:vAlign w:val="center"/>
            <w:hideMark/>
          </w:tcPr>
          <w:p w:rsidR="00C86BDE" w:rsidRPr="00027B59" w:rsidRDefault="00C86BDE" w:rsidP="00D3305A">
            <w:pPr>
              <w:widowControl/>
              <w:jc w:val="left"/>
              <w:rPr>
                <w:rFonts w:asciiTheme="minorEastAsia" w:hAnsiTheme="minorEastAsia" w:cs="宋体"/>
                <w:kern w:val="0"/>
                <w:sz w:val="20"/>
                <w:szCs w:val="20"/>
              </w:rPr>
            </w:pPr>
          </w:p>
        </w:tc>
      </w:tr>
      <w:tr w:rsidR="00C86BDE" w:rsidRPr="00027B59" w:rsidTr="00D3305A">
        <w:trPr>
          <w:trHeight w:val="425"/>
        </w:trPr>
        <w:tc>
          <w:tcPr>
            <w:tcW w:w="692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自评得分</w:t>
            </w:r>
          </w:p>
        </w:tc>
        <w:tc>
          <w:tcPr>
            <w:tcW w:w="18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86BDE" w:rsidRPr="00027B59" w:rsidRDefault="00C86BDE" w:rsidP="00D3305A">
            <w:pPr>
              <w:widowControl/>
              <w:jc w:val="center"/>
              <w:rPr>
                <w:rFonts w:asciiTheme="minorEastAsia" w:hAnsiTheme="minorEastAsia" w:cs="宋体"/>
                <w:kern w:val="0"/>
                <w:sz w:val="20"/>
                <w:szCs w:val="20"/>
              </w:rPr>
            </w:pPr>
            <w:r w:rsidRPr="00027B59">
              <w:rPr>
                <w:rFonts w:asciiTheme="minorEastAsia" w:hAnsiTheme="minorEastAsia" w:cs="宋体" w:hint="eastAsia"/>
                <w:kern w:val="0"/>
                <w:sz w:val="20"/>
                <w:szCs w:val="20"/>
              </w:rPr>
              <w:t>90</w:t>
            </w:r>
          </w:p>
        </w:tc>
      </w:tr>
      <w:tr w:rsidR="00C86BDE" w:rsidRPr="00027B59" w:rsidTr="00D3305A">
        <w:trPr>
          <w:trHeight w:val="552"/>
        </w:trPr>
        <w:tc>
          <w:tcPr>
            <w:tcW w:w="1814" w:type="dxa"/>
            <w:gridSpan w:val="3"/>
            <w:tcBorders>
              <w:top w:val="single" w:sz="4" w:space="0" w:color="auto"/>
              <w:left w:val="nil"/>
              <w:bottom w:val="nil"/>
              <w:right w:val="nil"/>
            </w:tcBorders>
            <w:shd w:val="clear" w:color="auto" w:fill="auto"/>
            <w:noWrap/>
            <w:vAlign w:val="center"/>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单位负责人：张杰</w:t>
            </w:r>
          </w:p>
        </w:tc>
        <w:tc>
          <w:tcPr>
            <w:tcW w:w="3409" w:type="dxa"/>
            <w:gridSpan w:val="3"/>
            <w:tcBorders>
              <w:top w:val="single" w:sz="4" w:space="0" w:color="auto"/>
              <w:left w:val="nil"/>
              <w:bottom w:val="nil"/>
              <w:right w:val="nil"/>
            </w:tcBorders>
            <w:shd w:val="clear" w:color="auto" w:fill="auto"/>
            <w:vAlign w:val="center"/>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填表人：张学莉</w:t>
            </w:r>
          </w:p>
        </w:tc>
        <w:tc>
          <w:tcPr>
            <w:tcW w:w="3532" w:type="dxa"/>
            <w:gridSpan w:val="5"/>
            <w:tcBorders>
              <w:top w:val="single" w:sz="4" w:space="0" w:color="auto"/>
              <w:left w:val="nil"/>
              <w:bottom w:val="nil"/>
              <w:right w:val="nil"/>
            </w:tcBorders>
            <w:shd w:val="clear" w:color="auto" w:fill="auto"/>
            <w:vAlign w:val="center"/>
            <w:hideMark/>
          </w:tcPr>
          <w:p w:rsidR="00C86BDE" w:rsidRPr="00027B59" w:rsidRDefault="00C86BDE" w:rsidP="00D3305A">
            <w:pPr>
              <w:widowControl/>
              <w:jc w:val="left"/>
              <w:rPr>
                <w:rFonts w:asciiTheme="minorEastAsia" w:hAnsiTheme="minorEastAsia" w:cs="宋体"/>
                <w:kern w:val="0"/>
                <w:sz w:val="20"/>
                <w:szCs w:val="20"/>
              </w:rPr>
            </w:pPr>
            <w:r w:rsidRPr="00027B59">
              <w:rPr>
                <w:rFonts w:asciiTheme="minorEastAsia" w:hAnsiTheme="minorEastAsia" w:cs="宋体" w:hint="eastAsia"/>
                <w:kern w:val="0"/>
                <w:sz w:val="20"/>
                <w:szCs w:val="20"/>
              </w:rPr>
              <w:t>联系电话：3557273</w:t>
            </w:r>
          </w:p>
        </w:tc>
      </w:tr>
    </w:tbl>
    <w:p w:rsidR="00C86BDE" w:rsidRDefault="00C86BDE" w:rsidP="00C86BDE">
      <w:pPr>
        <w:widowControl/>
        <w:spacing w:line="590" w:lineRule="exact"/>
        <w:rPr>
          <w:rFonts w:ascii="仿宋_GB2312" w:eastAsia="仿宋_GB2312" w:hAnsi="仿宋_GB2312" w:cs="仿宋_GB2312"/>
          <w:sz w:val="32"/>
          <w:szCs w:val="32"/>
        </w:rPr>
      </w:pPr>
    </w:p>
    <w:p w:rsidR="008E31EE" w:rsidRDefault="00BD57A6" w:rsidP="004A7AE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我部门（单位）共有</w:t>
      </w:r>
      <w:r w:rsidR="00027B5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个项目批复了绩效目标。基于项目预期目标的实现程度,对2020年度项目支出绩效进行自评,绩效自评平均得分为</w:t>
      </w:r>
      <w:r w:rsidR="00027B59">
        <w:rPr>
          <w:rFonts w:ascii="仿宋_GB2312" w:eastAsia="仿宋_GB2312" w:hAnsi="仿宋_GB2312" w:cs="仿宋_GB2312" w:hint="eastAsia"/>
          <w:sz w:val="32"/>
          <w:szCs w:val="32"/>
        </w:rPr>
        <w:t>8</w:t>
      </w:r>
      <w:r w:rsidR="00D11145">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分。</w:t>
      </w:r>
    </w:p>
    <w:p w:rsidR="008E31EE" w:rsidRDefault="00BD57A6" w:rsidP="00D6029B">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8E31EE" w:rsidRPr="00622D3D" w:rsidRDefault="00BD57A6">
      <w:pPr>
        <w:ind w:firstLineChars="200" w:firstLine="640"/>
        <w:rPr>
          <w:rFonts w:ascii="仿宋_GB2312" w:eastAsia="仿宋_GB2312" w:hAnsi="仿宋" w:cs="仿宋" w:hint="eastAsia"/>
          <w:sz w:val="32"/>
          <w:szCs w:val="32"/>
        </w:rPr>
      </w:pPr>
      <w:r w:rsidRPr="00622D3D">
        <w:rPr>
          <w:rFonts w:ascii="仿宋_GB2312" w:eastAsia="仿宋_GB2312" w:hAnsi="仿宋" w:cs="仿宋" w:hint="eastAsia"/>
          <w:sz w:val="32"/>
          <w:szCs w:val="32"/>
        </w:rPr>
        <w:t>我部门（单位）选取了2020年度</w:t>
      </w:r>
      <w:r w:rsidR="00027B59" w:rsidRPr="00622D3D">
        <w:rPr>
          <w:rFonts w:ascii="仿宋_GB2312" w:eastAsia="仿宋_GB2312" w:hAnsi="仿宋" w:cs="仿宋" w:hint="eastAsia"/>
          <w:sz w:val="32"/>
          <w:szCs w:val="32"/>
        </w:rPr>
        <w:t>0</w:t>
      </w:r>
      <w:r w:rsidRPr="00622D3D">
        <w:rPr>
          <w:rFonts w:ascii="仿宋_GB2312" w:eastAsia="仿宋_GB2312" w:hAnsi="仿宋" w:cs="仿宋" w:hint="eastAsia"/>
          <w:sz w:val="32"/>
          <w:szCs w:val="32"/>
        </w:rPr>
        <w:t>项目开展部门评价。</w:t>
      </w:r>
    </w:p>
    <w:p w:rsidR="008E31EE" w:rsidRPr="00622D3D" w:rsidRDefault="00BD57A6">
      <w:pPr>
        <w:ind w:firstLineChars="200" w:firstLine="640"/>
        <w:rPr>
          <w:rFonts w:ascii="仿宋_GB2312" w:eastAsia="仿宋_GB2312" w:hAnsi="仿宋" w:cs="仿宋" w:hint="eastAsia"/>
          <w:sz w:val="32"/>
          <w:szCs w:val="32"/>
        </w:rPr>
      </w:pPr>
      <w:r w:rsidRPr="00622D3D">
        <w:rPr>
          <w:rFonts w:ascii="仿宋_GB2312" w:eastAsia="仿宋_GB2312" w:hAnsi="仿宋" w:cs="仿宋" w:hint="eastAsia"/>
          <w:sz w:val="32"/>
          <w:szCs w:val="32"/>
        </w:rPr>
        <w:t>财政评价选取了2020年度</w:t>
      </w:r>
      <w:r w:rsidR="00027B59" w:rsidRPr="00622D3D">
        <w:rPr>
          <w:rFonts w:ascii="仿宋_GB2312" w:eastAsia="仿宋_GB2312" w:hAnsi="仿宋" w:cs="仿宋" w:hint="eastAsia"/>
          <w:sz w:val="32"/>
          <w:szCs w:val="32"/>
        </w:rPr>
        <w:t>0</w:t>
      </w:r>
      <w:r w:rsidRPr="00622D3D">
        <w:rPr>
          <w:rFonts w:ascii="仿宋_GB2312" w:eastAsia="仿宋_GB2312" w:hAnsi="仿宋" w:cs="仿宋" w:hint="eastAsia"/>
          <w:sz w:val="32"/>
          <w:szCs w:val="32"/>
        </w:rPr>
        <w:t>项目开展重点绩效评价。</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8E31EE" w:rsidRPr="00DD4EA5" w:rsidRDefault="00BD57A6" w:rsidP="00DD4EA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2020年度政府性基金预算财政拨款支出年初预算为</w:t>
      </w:r>
      <w:r w:rsidR="00DD4EA5">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sidR="00DD4EA5">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万元，完成年初预算的</w:t>
      </w:r>
      <w:r w:rsidR="00DD4EA5">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sidR="00DD4EA5">
        <w:rPr>
          <w:rFonts w:ascii="仿宋_GB2312" w:eastAsia="仿宋_GB2312" w:hAnsi="仿宋_GB2312" w:cs="仿宋_GB2312" w:hint="eastAsia"/>
          <w:sz w:val="32"/>
          <w:szCs w:val="32"/>
        </w:rPr>
        <w:t xml:space="preserve"> </w:t>
      </w:r>
      <w:r w:rsidRPr="00027B59">
        <w:rPr>
          <w:rFonts w:ascii="仿宋_GB2312" w:eastAsia="仿宋_GB2312" w:hAnsi="仿宋_GB2312" w:cs="仿宋_GB2312" w:hint="eastAsia"/>
          <w:sz w:val="32"/>
          <w:szCs w:val="32"/>
        </w:rPr>
        <w:t>我部门2020年度没有政府性基金收入，也没有使用政府性基金安排的支出。</w:t>
      </w:r>
    </w:p>
    <w:p w:rsidR="008E31EE" w:rsidRDefault="00BD57A6">
      <w:pPr>
        <w:widowControl/>
        <w:numPr>
          <w:ilvl w:val="0"/>
          <w:numId w:val="2"/>
        </w:numPr>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国有资本经营预算财政拨款支出决算情况说明</w:t>
      </w:r>
    </w:p>
    <w:p w:rsidR="008E31EE" w:rsidRDefault="00BD57A6">
      <w:pPr>
        <w:widowControl/>
        <w:spacing w:line="590" w:lineRule="exact"/>
        <w:ind w:firstLineChars="200" w:firstLine="640"/>
        <w:outlineLvl w:val="1"/>
        <w:rPr>
          <w:rFonts w:ascii="黑体" w:eastAsia="黑体" w:hAnsi="黑体" w:cs="黑体"/>
          <w:sz w:val="32"/>
          <w:szCs w:val="32"/>
        </w:rPr>
      </w:pPr>
      <w:r>
        <w:rPr>
          <w:rFonts w:ascii="仿宋_GB2312" w:eastAsia="仿宋_GB2312" w:hAnsi="仿宋_GB2312" w:cs="仿宋_GB2312" w:hint="eastAsia"/>
          <w:sz w:val="32"/>
          <w:szCs w:val="32"/>
        </w:rPr>
        <w:lastRenderedPageBreak/>
        <w:t>2020年度国有资本经营预算财政拨款支出年初预算为0万元，支出决算为0万元。主要原因：我部门2020年度没有国有资本经营收入，也没有使用国有资本经营安排的支出。</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十一、机关运行经费支出情况说明</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2020年度机关运行经费支出</w:t>
      </w:r>
      <w:r w:rsidR="00DD4EA5">
        <w:rPr>
          <w:rFonts w:ascii="仿宋_GB2312" w:eastAsia="仿宋_GB2312" w:hAnsi="仿宋_GB2312" w:cs="仿宋_GB2312" w:hint="eastAsia"/>
          <w:sz w:val="32"/>
          <w:szCs w:val="32"/>
        </w:rPr>
        <w:t>14.92</w:t>
      </w:r>
      <w:r>
        <w:rPr>
          <w:rFonts w:ascii="仿宋_GB2312" w:eastAsia="仿宋_GB2312" w:hAnsi="仿宋_GB2312" w:cs="仿宋_GB2312" w:hint="eastAsia"/>
          <w:sz w:val="32"/>
          <w:szCs w:val="32"/>
        </w:rPr>
        <w:t>万元，较上年度减少</w:t>
      </w:r>
      <w:r w:rsidR="00DD4EA5">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万元，下降</w:t>
      </w:r>
      <w:r w:rsidR="000F5F03">
        <w:rPr>
          <w:rFonts w:ascii="仿宋_GB2312" w:eastAsia="仿宋_GB2312" w:hAnsi="仿宋_GB2312" w:cs="仿宋_GB2312" w:hint="eastAsia"/>
          <w:sz w:val="32"/>
          <w:szCs w:val="32"/>
        </w:rPr>
        <w:t>8.04</w:t>
      </w:r>
      <w:r>
        <w:rPr>
          <w:rFonts w:ascii="仿宋_GB2312" w:eastAsia="仿宋_GB2312" w:hAnsi="仿宋_GB2312" w:cs="仿宋_GB2312" w:hint="eastAsia"/>
          <w:sz w:val="32"/>
          <w:szCs w:val="32"/>
        </w:rPr>
        <w:t>%。减少的主要原因是：</w:t>
      </w:r>
      <w:r w:rsidR="000F5F03">
        <w:rPr>
          <w:rFonts w:ascii="仿宋_GB2312" w:eastAsia="仿宋_GB2312" w:hAnsi="仿宋_GB2312" w:cs="仿宋_GB2312" w:hint="eastAsia"/>
          <w:sz w:val="32"/>
          <w:szCs w:val="32"/>
        </w:rPr>
        <w:t>退休一人，在职人员机关运行经费减少</w:t>
      </w:r>
      <w:r>
        <w:rPr>
          <w:rFonts w:ascii="仿宋_GB2312" w:eastAsia="仿宋_GB2312" w:hAnsi="仿宋_GB2312" w:cs="仿宋_GB2312" w:hint="eastAsia"/>
          <w:sz w:val="32"/>
          <w:szCs w:val="32"/>
        </w:rPr>
        <w:t>。</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十二、政府采购支出情况说明</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2020年度政府采购支出总额</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万元，其中：政府采购货物支出</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万元、政府采购工程支出</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万元、政府采购服务支出</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万元。授予中小企业合同金额</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%，其中：授予小微企业合同金额</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sidR="000F5F03">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8E31EE" w:rsidRDefault="00BD57A6">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十三、国有资产占用情况说明</w:t>
      </w:r>
    </w:p>
    <w:p w:rsidR="008E31EE" w:rsidRDefault="00BD57A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2020年期末，我部门共有车辆</w:t>
      </w:r>
      <w:r w:rsidR="000F5F03">
        <w:rPr>
          <w:rFonts w:ascii="仿宋_GB2312" w:eastAsia="仿宋_GB2312" w:hAnsi="仿宋_GB2312" w:cs="仿宋_GB2312" w:hint="eastAsia"/>
          <w:sz w:val="32"/>
          <w:szCs w:val="32"/>
        </w:rPr>
        <w:t>0辆</w:t>
      </w:r>
      <w:r>
        <w:rPr>
          <w:rFonts w:ascii="仿宋_GB2312" w:eastAsia="仿宋_GB2312" w:hAnsi="仿宋_GB2312" w:cs="仿宋_GB2312" w:hint="eastAsia"/>
          <w:sz w:val="32"/>
          <w:szCs w:val="32"/>
        </w:rPr>
        <w:t>；单位价值50万元以上通用设备</w:t>
      </w:r>
      <w:r w:rsidR="000F5F0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台（套），单位价值100万元以上专用设备</w:t>
      </w:r>
      <w:r w:rsidR="000F5F0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8E31EE" w:rsidRDefault="008E31EE">
      <w:pPr>
        <w:widowControl/>
        <w:jc w:val="left"/>
        <w:rPr>
          <w:rFonts w:ascii="楷体_GB2312" w:eastAsia="楷体_GB2312" w:hAnsi="楷体_GB2312" w:cs="楷体_GB2312"/>
          <w:sz w:val="32"/>
          <w:szCs w:val="32"/>
        </w:rPr>
        <w:sectPr w:rsidR="008E31EE">
          <w:pgSz w:w="11906" w:h="16838"/>
          <w:pgMar w:top="1440" w:right="1800" w:bottom="1440" w:left="1800" w:header="720" w:footer="720" w:gutter="0"/>
          <w:pgNumType w:fmt="numberInDash"/>
          <w:cols w:space="720"/>
          <w:docGrid w:type="lines" w:linePitch="312"/>
        </w:sect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8E31EE">
      <w:pPr>
        <w:widowControl/>
        <w:jc w:val="left"/>
        <w:rPr>
          <w:rFonts w:ascii="黑体" w:eastAsia="黑体" w:hAnsi="宋体" w:cs="宋体"/>
          <w:kern w:val="0"/>
          <w:sz w:val="28"/>
          <w:szCs w:val="28"/>
        </w:rPr>
      </w:pPr>
    </w:p>
    <w:p w:rsidR="008E31EE" w:rsidRDefault="00BD57A6">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8E31EE" w:rsidRDefault="008E31EE">
      <w:pPr>
        <w:jc w:val="center"/>
        <w:rPr>
          <w:rFonts w:ascii="黑体" w:eastAsia="黑体" w:hAnsi="黑体" w:cs="黑体"/>
          <w:sz w:val="48"/>
          <w:szCs w:val="48"/>
        </w:rPr>
      </w:pPr>
    </w:p>
    <w:p w:rsidR="008E31EE" w:rsidRDefault="008E31EE">
      <w:pPr>
        <w:jc w:val="center"/>
        <w:outlineLvl w:val="0"/>
        <w:rPr>
          <w:rFonts w:ascii="黑体" w:eastAsia="黑体" w:hAnsi="黑体" w:cs="黑体"/>
          <w:sz w:val="48"/>
          <w:szCs w:val="48"/>
        </w:rPr>
        <w:sectPr w:rsidR="008E31EE">
          <w:pgSz w:w="11906" w:h="16838"/>
          <w:pgMar w:top="1440" w:right="1531" w:bottom="1440" w:left="1587" w:header="850" w:footer="992" w:gutter="0"/>
          <w:pgNumType w:fmt="numberInDash"/>
          <w:cols w:space="720"/>
          <w:docGrid w:type="lines" w:linePitch="317"/>
        </w:sectPr>
      </w:pP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8E31EE" w:rsidRDefault="00BD57A6">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8E31EE" w:rsidRDefault="008E31EE"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BB2CFD" w:rsidRDefault="00BB2CFD"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8803FE">
      <w:pPr>
        <w:jc w:val="center"/>
        <w:outlineLvl w:val="0"/>
        <w:rPr>
          <w:rFonts w:ascii="黑体" w:eastAsia="黑体" w:hAnsi="黑体" w:cs="黑体"/>
          <w:sz w:val="48"/>
          <w:szCs w:val="48"/>
        </w:rPr>
      </w:pPr>
      <w:r>
        <w:rPr>
          <w:rFonts w:ascii="黑体" w:eastAsia="黑体" w:hAnsi="黑体" w:cs="黑体" w:hint="eastAsia"/>
          <w:sz w:val="48"/>
          <w:szCs w:val="48"/>
        </w:rPr>
        <w:t>第五部分  附件</w:t>
      </w:r>
    </w:p>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8803FE" w:rsidRDefault="008803FE" w:rsidP="00192427"/>
    <w:p w:rsidR="00BB2CFD" w:rsidRDefault="00BB2CFD" w:rsidP="00192427"/>
    <w:p w:rsidR="00BB2CFD" w:rsidRPr="00192427" w:rsidRDefault="00BB2CFD" w:rsidP="00192427"/>
    <w:sectPr w:rsidR="00BB2CFD" w:rsidRPr="00192427" w:rsidSect="008E31EE">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97" w:rsidRDefault="00B60B97" w:rsidP="008E31EE">
      <w:r>
        <w:separator/>
      </w:r>
    </w:p>
  </w:endnote>
  <w:endnote w:type="continuationSeparator" w:id="0">
    <w:p w:rsidR="00B60B97" w:rsidRDefault="00B60B97" w:rsidP="008E3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微软雅黑"/>
    <w:charset w:val="86"/>
    <w:family w:val="auto"/>
    <w:pitch w:val="default"/>
    <w:sig w:usb0="00000000" w:usb1="00000000" w:usb2="00000010" w:usb3="00000000" w:csb0="0004009F"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10" w:rsidRDefault="00797D89">
    <w:pPr>
      <w:pStyle w:val="a4"/>
    </w:pPr>
    <w:r>
      <w:pict>
        <v:shapetype id="_x0000_t202" coordsize="21600,21600" o:spt="202" path="m,l,21600r21600,l21600,xe">
          <v:stroke joinstyle="miter"/>
          <v:path gradientshapeok="t" o:connecttype="rect"/>
        </v:shapetype>
        <v:shape id="文本框 2055"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ZrQwJugEAAFcDAAAOAAAAAAAAAAEAIAAAAB4BAABkcnMvZTJvRG9jLnhtbFBLBQYAAAAABgAG&#10;AFkBAABKBQAAAAA=&#10;" filled="f" stroked="f">
          <v:textbox style="mso-fit-shape-to-text:t" inset="0,0,0,0">
            <w:txbxContent>
              <w:p w:rsidR="000B6110" w:rsidRDefault="00797D89">
                <w:pPr>
                  <w:snapToGrid w:val="0"/>
                  <w:rPr>
                    <w:sz w:val="18"/>
                  </w:rPr>
                </w:pPr>
                <w:r>
                  <w:rPr>
                    <w:rFonts w:hint="eastAsia"/>
                    <w:sz w:val="18"/>
                  </w:rPr>
                  <w:fldChar w:fldCharType="begin"/>
                </w:r>
                <w:r w:rsidR="000B6110">
                  <w:rPr>
                    <w:rFonts w:hint="eastAsia"/>
                    <w:sz w:val="18"/>
                  </w:rPr>
                  <w:instrText xml:space="preserve"> PAGE  \* MERGEFORMAT </w:instrText>
                </w:r>
                <w:r>
                  <w:rPr>
                    <w:rFonts w:hint="eastAsia"/>
                    <w:sz w:val="18"/>
                  </w:rPr>
                  <w:fldChar w:fldCharType="separate"/>
                </w:r>
                <w:r w:rsidR="00EA74FC">
                  <w:rPr>
                    <w:noProof/>
                    <w:sz w:val="18"/>
                  </w:rPr>
                  <w:t>- 24 -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10" w:rsidRDefault="00797D89">
    <w:pPr>
      <w:pStyle w:val="a4"/>
    </w:pPr>
    <w:r>
      <w:pict>
        <v:shapetype id="_x0000_t202" coordsize="21600,21600" o:spt="202" path="m,l,21600r21600,l21600,xe">
          <v:stroke joinstyle="miter"/>
          <v:path gradientshapeok="t" o:connecttype="rect"/>
        </v:shapetype>
        <v:shape id="文本框 2054"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CXGLqugEAAFcDAAAOAAAAAAAAAAEAIAAAAB4BAABkcnMvZTJvRG9jLnhtbFBLBQYAAAAABgAG&#10;AFkBAABKBQAAAAA=&#10;" filled="f" stroked="f">
          <v:textbox style="mso-fit-shape-to-text:t" inset="0,0,0,0">
            <w:txbxContent>
              <w:p w:rsidR="000B6110" w:rsidRDefault="00797D89">
                <w:pPr>
                  <w:snapToGrid w:val="0"/>
                  <w:rPr>
                    <w:sz w:val="18"/>
                  </w:rPr>
                </w:pPr>
                <w:r>
                  <w:rPr>
                    <w:rFonts w:hint="eastAsia"/>
                    <w:sz w:val="18"/>
                  </w:rPr>
                  <w:fldChar w:fldCharType="begin"/>
                </w:r>
                <w:r w:rsidR="000B6110">
                  <w:rPr>
                    <w:rFonts w:hint="eastAsia"/>
                    <w:sz w:val="18"/>
                  </w:rPr>
                  <w:instrText xml:space="preserve"> PAGE  \* MERGEFORMAT </w:instrText>
                </w:r>
                <w:r>
                  <w:rPr>
                    <w:rFonts w:hint="eastAsia"/>
                    <w:sz w:val="18"/>
                  </w:rPr>
                  <w:fldChar w:fldCharType="separate"/>
                </w:r>
                <w:r w:rsidR="00622D3D">
                  <w:rPr>
                    <w:noProof/>
                    <w:sz w:val="18"/>
                  </w:rPr>
                  <w:t>- 35 -</w:t>
                </w:r>
                <w:r>
                  <w:rPr>
                    <w:rFonts w:hint="eastAsia"/>
                    <w:sz w:val="18"/>
                  </w:rPr>
                  <w:fldChar w:fldCharType="end"/>
                </w:r>
              </w:p>
            </w:txbxContent>
          </v:textbox>
          <w10:wrap anchorx="margin"/>
        </v:shape>
      </w:pict>
    </w:r>
    <w:r>
      <w:pict>
        <v:shape id="文本框 1027" o:sp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h3UF8ugEAAFcDAAAOAAAAAAAAAAEAIAAAAB4BAABkcnMvZTJvRG9jLnhtbFBLBQYAAAAABgAG&#10;AFkBAABKBQAAAAA=&#10;" filled="f" stroked="f">
          <v:textbox style="mso-fit-shape-to-text:t" inset="0,0,0,0">
            <w:txbxContent>
              <w:p w:rsidR="000B6110" w:rsidRDefault="000B6110"/>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97" w:rsidRDefault="00B60B97" w:rsidP="008E31EE">
      <w:r>
        <w:separator/>
      </w:r>
    </w:p>
  </w:footnote>
  <w:footnote w:type="continuationSeparator" w:id="0">
    <w:p w:rsidR="00B60B97" w:rsidRDefault="00B60B97" w:rsidP="008E3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3071"/>
    <w:multiLevelType w:val="hybridMultilevel"/>
    <w:tmpl w:val="07024B14"/>
    <w:lvl w:ilvl="0" w:tplc="0F78B292">
      <w:start w:val="1"/>
      <w:numFmt w:val="japaneseCounting"/>
      <w:lvlText w:val="%1、"/>
      <w:lvlJc w:val="left"/>
      <w:pPr>
        <w:ind w:left="855" w:hanging="72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1">
    <w:nsid w:val="2C082B96"/>
    <w:multiLevelType w:val="singleLevel"/>
    <w:tmpl w:val="2C082B96"/>
    <w:lvl w:ilvl="0">
      <w:start w:val="10"/>
      <w:numFmt w:val="chineseCounting"/>
      <w:suff w:val="nothing"/>
      <w:lvlText w:val="%1、"/>
      <w:lvlJc w:val="left"/>
      <w:rPr>
        <w:rFonts w:hint="eastAsia"/>
      </w:rPr>
    </w:lvl>
  </w:abstractNum>
  <w:abstractNum w:abstractNumId="2">
    <w:nsid w:val="5971BE17"/>
    <w:multiLevelType w:val="singleLevel"/>
    <w:tmpl w:val="5971BE17"/>
    <w:lvl w:ilvl="0">
      <w:start w:val="1"/>
      <w:numFmt w:val="chineseCounting"/>
      <w:suff w:val="nothing"/>
      <w:lvlText w:val="%1、"/>
      <w:lvlJc w:val="left"/>
    </w:lvl>
  </w:abstractNum>
  <w:abstractNum w:abstractNumId="3">
    <w:nsid w:val="5BC70490"/>
    <w:multiLevelType w:val="singleLevel"/>
    <w:tmpl w:val="5BC70490"/>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E31EE"/>
    <w:rsid w:val="00027B59"/>
    <w:rsid w:val="00094399"/>
    <w:rsid w:val="000956E3"/>
    <w:rsid w:val="000B6110"/>
    <w:rsid w:val="000F5F03"/>
    <w:rsid w:val="001314AA"/>
    <w:rsid w:val="00160C93"/>
    <w:rsid w:val="00192427"/>
    <w:rsid w:val="00192B00"/>
    <w:rsid w:val="001959FE"/>
    <w:rsid w:val="00232C5B"/>
    <w:rsid w:val="002356BA"/>
    <w:rsid w:val="002D2652"/>
    <w:rsid w:val="003620BC"/>
    <w:rsid w:val="0041453A"/>
    <w:rsid w:val="00453FE6"/>
    <w:rsid w:val="004A7AE3"/>
    <w:rsid w:val="004D2628"/>
    <w:rsid w:val="00513AE8"/>
    <w:rsid w:val="00557A4D"/>
    <w:rsid w:val="0056668E"/>
    <w:rsid w:val="005A438B"/>
    <w:rsid w:val="005A57BF"/>
    <w:rsid w:val="005C6208"/>
    <w:rsid w:val="005E4AC6"/>
    <w:rsid w:val="00622D3D"/>
    <w:rsid w:val="00672C50"/>
    <w:rsid w:val="00687D78"/>
    <w:rsid w:val="0069689D"/>
    <w:rsid w:val="006A3A76"/>
    <w:rsid w:val="00710D14"/>
    <w:rsid w:val="00797D89"/>
    <w:rsid w:val="008803FE"/>
    <w:rsid w:val="008E31EE"/>
    <w:rsid w:val="00903216"/>
    <w:rsid w:val="009C3824"/>
    <w:rsid w:val="00A14E4E"/>
    <w:rsid w:val="00A64C1A"/>
    <w:rsid w:val="00B60B97"/>
    <w:rsid w:val="00BB2CFD"/>
    <w:rsid w:val="00BD57A6"/>
    <w:rsid w:val="00BE49C0"/>
    <w:rsid w:val="00C1633A"/>
    <w:rsid w:val="00C8284E"/>
    <w:rsid w:val="00C86BDE"/>
    <w:rsid w:val="00CA7963"/>
    <w:rsid w:val="00D02630"/>
    <w:rsid w:val="00D11145"/>
    <w:rsid w:val="00D6029B"/>
    <w:rsid w:val="00D742F5"/>
    <w:rsid w:val="00D80AAD"/>
    <w:rsid w:val="00DD4EA5"/>
    <w:rsid w:val="00E02BA9"/>
    <w:rsid w:val="00EA74FC"/>
    <w:rsid w:val="00ED1CBF"/>
    <w:rsid w:val="00F72403"/>
    <w:rsid w:val="00F95D3A"/>
    <w:rsid w:val="00FC4608"/>
    <w:rsid w:val="03106797"/>
    <w:rsid w:val="032B04D4"/>
    <w:rsid w:val="03AA670D"/>
    <w:rsid w:val="04431134"/>
    <w:rsid w:val="0C346773"/>
    <w:rsid w:val="0C537908"/>
    <w:rsid w:val="14B14542"/>
    <w:rsid w:val="199B59F9"/>
    <w:rsid w:val="19B175FA"/>
    <w:rsid w:val="19B7638D"/>
    <w:rsid w:val="1A0D3AC7"/>
    <w:rsid w:val="1B187D8C"/>
    <w:rsid w:val="1C1152B5"/>
    <w:rsid w:val="1D341A14"/>
    <w:rsid w:val="1E5700CB"/>
    <w:rsid w:val="1E8B53C7"/>
    <w:rsid w:val="1F3E7B00"/>
    <w:rsid w:val="1FA06EAC"/>
    <w:rsid w:val="21454913"/>
    <w:rsid w:val="21896423"/>
    <w:rsid w:val="21DC286A"/>
    <w:rsid w:val="2278340C"/>
    <w:rsid w:val="227A0E3C"/>
    <w:rsid w:val="23175167"/>
    <w:rsid w:val="23213300"/>
    <w:rsid w:val="240E06F2"/>
    <w:rsid w:val="28615A1C"/>
    <w:rsid w:val="2D5347F6"/>
    <w:rsid w:val="331E58E9"/>
    <w:rsid w:val="335235E2"/>
    <w:rsid w:val="33603770"/>
    <w:rsid w:val="37C01B36"/>
    <w:rsid w:val="3E4A678D"/>
    <w:rsid w:val="3E4C25CA"/>
    <w:rsid w:val="3F843EE9"/>
    <w:rsid w:val="433C1402"/>
    <w:rsid w:val="43A45A65"/>
    <w:rsid w:val="43CD37E2"/>
    <w:rsid w:val="44024EEA"/>
    <w:rsid w:val="4547581A"/>
    <w:rsid w:val="46203E4C"/>
    <w:rsid w:val="4701142B"/>
    <w:rsid w:val="497A2108"/>
    <w:rsid w:val="4B894828"/>
    <w:rsid w:val="4C84442E"/>
    <w:rsid w:val="4E151470"/>
    <w:rsid w:val="4EFC09E4"/>
    <w:rsid w:val="5405748B"/>
    <w:rsid w:val="54125896"/>
    <w:rsid w:val="54705933"/>
    <w:rsid w:val="563B7249"/>
    <w:rsid w:val="587F2E51"/>
    <w:rsid w:val="5BBE5672"/>
    <w:rsid w:val="5D0B7894"/>
    <w:rsid w:val="5DFB1AA1"/>
    <w:rsid w:val="5F324EAD"/>
    <w:rsid w:val="621F28F0"/>
    <w:rsid w:val="62877763"/>
    <w:rsid w:val="62BD49B5"/>
    <w:rsid w:val="63E36A65"/>
    <w:rsid w:val="64437A22"/>
    <w:rsid w:val="6571565B"/>
    <w:rsid w:val="6CF026EF"/>
    <w:rsid w:val="70597390"/>
    <w:rsid w:val="73255D90"/>
    <w:rsid w:val="7B07617A"/>
    <w:rsid w:val="7C2932B3"/>
    <w:rsid w:val="7F0A5B87"/>
    <w:rsid w:val="7F7E3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1E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E31EE"/>
    <w:pPr>
      <w:jc w:val="left"/>
    </w:pPr>
  </w:style>
  <w:style w:type="paragraph" w:styleId="a4">
    <w:name w:val="footer"/>
    <w:basedOn w:val="a"/>
    <w:qFormat/>
    <w:rsid w:val="008E31EE"/>
    <w:pPr>
      <w:tabs>
        <w:tab w:val="center" w:pos="4153"/>
        <w:tab w:val="right" w:pos="8306"/>
      </w:tabs>
      <w:snapToGrid w:val="0"/>
      <w:jc w:val="left"/>
    </w:pPr>
    <w:rPr>
      <w:sz w:val="18"/>
      <w:szCs w:val="18"/>
    </w:rPr>
  </w:style>
  <w:style w:type="character" w:styleId="a5">
    <w:name w:val="annotation reference"/>
    <w:basedOn w:val="a0"/>
    <w:qFormat/>
    <w:rsid w:val="008E31EE"/>
    <w:rPr>
      <w:sz w:val="21"/>
      <w:szCs w:val="21"/>
    </w:rPr>
  </w:style>
  <w:style w:type="character" w:customStyle="1" w:styleId="font11">
    <w:name w:val="font11"/>
    <w:basedOn w:val="a0"/>
    <w:qFormat/>
    <w:rsid w:val="008E31EE"/>
    <w:rPr>
      <w:rFonts w:ascii="宋体" w:eastAsia="宋体" w:hAnsi="宋体" w:cs="宋体" w:hint="eastAsia"/>
      <w:color w:val="000000"/>
      <w:sz w:val="20"/>
      <w:szCs w:val="20"/>
      <w:u w:val="none"/>
    </w:rPr>
  </w:style>
  <w:style w:type="character" w:customStyle="1" w:styleId="font01">
    <w:name w:val="font01"/>
    <w:basedOn w:val="a0"/>
    <w:qFormat/>
    <w:rsid w:val="008E31EE"/>
    <w:rPr>
      <w:rFonts w:ascii="宋体" w:eastAsia="宋体" w:hAnsi="宋体" w:cs="宋体" w:hint="eastAsia"/>
      <w:color w:val="000000"/>
      <w:sz w:val="22"/>
      <w:szCs w:val="22"/>
      <w:u w:val="none"/>
    </w:rPr>
  </w:style>
  <w:style w:type="character" w:customStyle="1" w:styleId="font51">
    <w:name w:val="font51"/>
    <w:basedOn w:val="a0"/>
    <w:qFormat/>
    <w:rsid w:val="008E31EE"/>
    <w:rPr>
      <w:rFonts w:ascii="宋体" w:eastAsia="宋体" w:hAnsi="宋体" w:cs="宋体" w:hint="eastAsia"/>
      <w:color w:val="000000"/>
      <w:sz w:val="24"/>
      <w:szCs w:val="24"/>
      <w:u w:val="none"/>
    </w:rPr>
  </w:style>
  <w:style w:type="character" w:customStyle="1" w:styleId="font41">
    <w:name w:val="font41"/>
    <w:basedOn w:val="a0"/>
    <w:qFormat/>
    <w:rsid w:val="008E31EE"/>
    <w:rPr>
      <w:rFonts w:ascii="宋体" w:eastAsia="宋体" w:hAnsi="宋体" w:cs="宋体" w:hint="eastAsia"/>
      <w:color w:val="000000"/>
      <w:sz w:val="24"/>
      <w:szCs w:val="24"/>
      <w:u w:val="none"/>
    </w:rPr>
  </w:style>
  <w:style w:type="paragraph" w:styleId="a6">
    <w:name w:val="header"/>
    <w:basedOn w:val="a"/>
    <w:link w:val="Char"/>
    <w:rsid w:val="00192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92B00"/>
    <w:rPr>
      <w:rFonts w:asciiTheme="minorHAnsi" w:eastAsiaTheme="minorEastAsia" w:hAnsiTheme="minorHAnsi" w:cstheme="minorBidi"/>
      <w:kern w:val="2"/>
      <w:sz w:val="18"/>
      <w:szCs w:val="18"/>
    </w:rPr>
  </w:style>
  <w:style w:type="paragraph" w:styleId="a7">
    <w:name w:val="List Paragraph"/>
    <w:basedOn w:val="a"/>
    <w:uiPriority w:val="34"/>
    <w:qFormat/>
    <w:rsid w:val="004A7AE3"/>
    <w:pPr>
      <w:ind w:firstLineChars="200" w:firstLine="420"/>
    </w:pPr>
  </w:style>
</w:styles>
</file>

<file path=word/webSettings.xml><?xml version="1.0" encoding="utf-8"?>
<w:webSettings xmlns:r="http://schemas.openxmlformats.org/officeDocument/2006/relationships" xmlns:w="http://schemas.openxmlformats.org/wordprocessingml/2006/main">
  <w:divs>
    <w:div w:id="62341585">
      <w:bodyDiv w:val="1"/>
      <w:marLeft w:val="0"/>
      <w:marRight w:val="0"/>
      <w:marTop w:val="0"/>
      <w:marBottom w:val="0"/>
      <w:divBdr>
        <w:top w:val="none" w:sz="0" w:space="0" w:color="auto"/>
        <w:left w:val="none" w:sz="0" w:space="0" w:color="auto"/>
        <w:bottom w:val="none" w:sz="0" w:space="0" w:color="auto"/>
        <w:right w:val="none" w:sz="0" w:space="0" w:color="auto"/>
      </w:divBdr>
    </w:div>
    <w:div w:id="151990293">
      <w:bodyDiv w:val="1"/>
      <w:marLeft w:val="0"/>
      <w:marRight w:val="0"/>
      <w:marTop w:val="0"/>
      <w:marBottom w:val="0"/>
      <w:divBdr>
        <w:top w:val="none" w:sz="0" w:space="0" w:color="auto"/>
        <w:left w:val="none" w:sz="0" w:space="0" w:color="auto"/>
        <w:bottom w:val="none" w:sz="0" w:space="0" w:color="auto"/>
        <w:right w:val="none" w:sz="0" w:space="0" w:color="auto"/>
      </w:divBdr>
    </w:div>
    <w:div w:id="185096574">
      <w:bodyDiv w:val="1"/>
      <w:marLeft w:val="0"/>
      <w:marRight w:val="0"/>
      <w:marTop w:val="0"/>
      <w:marBottom w:val="0"/>
      <w:divBdr>
        <w:top w:val="none" w:sz="0" w:space="0" w:color="auto"/>
        <w:left w:val="none" w:sz="0" w:space="0" w:color="auto"/>
        <w:bottom w:val="none" w:sz="0" w:space="0" w:color="auto"/>
        <w:right w:val="none" w:sz="0" w:space="0" w:color="auto"/>
      </w:divBdr>
    </w:div>
    <w:div w:id="242107392">
      <w:bodyDiv w:val="1"/>
      <w:marLeft w:val="0"/>
      <w:marRight w:val="0"/>
      <w:marTop w:val="0"/>
      <w:marBottom w:val="0"/>
      <w:divBdr>
        <w:top w:val="none" w:sz="0" w:space="0" w:color="auto"/>
        <w:left w:val="none" w:sz="0" w:space="0" w:color="auto"/>
        <w:bottom w:val="none" w:sz="0" w:space="0" w:color="auto"/>
        <w:right w:val="none" w:sz="0" w:space="0" w:color="auto"/>
      </w:divBdr>
    </w:div>
    <w:div w:id="308753658">
      <w:bodyDiv w:val="1"/>
      <w:marLeft w:val="0"/>
      <w:marRight w:val="0"/>
      <w:marTop w:val="0"/>
      <w:marBottom w:val="0"/>
      <w:divBdr>
        <w:top w:val="none" w:sz="0" w:space="0" w:color="auto"/>
        <w:left w:val="none" w:sz="0" w:space="0" w:color="auto"/>
        <w:bottom w:val="none" w:sz="0" w:space="0" w:color="auto"/>
        <w:right w:val="none" w:sz="0" w:space="0" w:color="auto"/>
      </w:divBdr>
    </w:div>
    <w:div w:id="411708846">
      <w:bodyDiv w:val="1"/>
      <w:marLeft w:val="0"/>
      <w:marRight w:val="0"/>
      <w:marTop w:val="0"/>
      <w:marBottom w:val="0"/>
      <w:divBdr>
        <w:top w:val="none" w:sz="0" w:space="0" w:color="auto"/>
        <w:left w:val="none" w:sz="0" w:space="0" w:color="auto"/>
        <w:bottom w:val="none" w:sz="0" w:space="0" w:color="auto"/>
        <w:right w:val="none" w:sz="0" w:space="0" w:color="auto"/>
      </w:divBdr>
    </w:div>
    <w:div w:id="613286882">
      <w:bodyDiv w:val="1"/>
      <w:marLeft w:val="0"/>
      <w:marRight w:val="0"/>
      <w:marTop w:val="0"/>
      <w:marBottom w:val="0"/>
      <w:divBdr>
        <w:top w:val="none" w:sz="0" w:space="0" w:color="auto"/>
        <w:left w:val="none" w:sz="0" w:space="0" w:color="auto"/>
        <w:bottom w:val="none" w:sz="0" w:space="0" w:color="auto"/>
        <w:right w:val="none" w:sz="0" w:space="0" w:color="auto"/>
      </w:divBdr>
    </w:div>
    <w:div w:id="773787528">
      <w:bodyDiv w:val="1"/>
      <w:marLeft w:val="0"/>
      <w:marRight w:val="0"/>
      <w:marTop w:val="0"/>
      <w:marBottom w:val="0"/>
      <w:divBdr>
        <w:top w:val="none" w:sz="0" w:space="0" w:color="auto"/>
        <w:left w:val="none" w:sz="0" w:space="0" w:color="auto"/>
        <w:bottom w:val="none" w:sz="0" w:space="0" w:color="auto"/>
        <w:right w:val="none" w:sz="0" w:space="0" w:color="auto"/>
      </w:divBdr>
    </w:div>
    <w:div w:id="808279648">
      <w:bodyDiv w:val="1"/>
      <w:marLeft w:val="0"/>
      <w:marRight w:val="0"/>
      <w:marTop w:val="0"/>
      <w:marBottom w:val="0"/>
      <w:divBdr>
        <w:top w:val="none" w:sz="0" w:space="0" w:color="auto"/>
        <w:left w:val="none" w:sz="0" w:space="0" w:color="auto"/>
        <w:bottom w:val="none" w:sz="0" w:space="0" w:color="auto"/>
        <w:right w:val="none" w:sz="0" w:space="0" w:color="auto"/>
      </w:divBdr>
    </w:div>
    <w:div w:id="840464480">
      <w:bodyDiv w:val="1"/>
      <w:marLeft w:val="0"/>
      <w:marRight w:val="0"/>
      <w:marTop w:val="0"/>
      <w:marBottom w:val="0"/>
      <w:divBdr>
        <w:top w:val="none" w:sz="0" w:space="0" w:color="auto"/>
        <w:left w:val="none" w:sz="0" w:space="0" w:color="auto"/>
        <w:bottom w:val="none" w:sz="0" w:space="0" w:color="auto"/>
        <w:right w:val="none" w:sz="0" w:space="0" w:color="auto"/>
      </w:divBdr>
    </w:div>
    <w:div w:id="888957408">
      <w:bodyDiv w:val="1"/>
      <w:marLeft w:val="0"/>
      <w:marRight w:val="0"/>
      <w:marTop w:val="0"/>
      <w:marBottom w:val="0"/>
      <w:divBdr>
        <w:top w:val="none" w:sz="0" w:space="0" w:color="auto"/>
        <w:left w:val="none" w:sz="0" w:space="0" w:color="auto"/>
        <w:bottom w:val="none" w:sz="0" w:space="0" w:color="auto"/>
        <w:right w:val="none" w:sz="0" w:space="0" w:color="auto"/>
      </w:divBdr>
    </w:div>
    <w:div w:id="897207870">
      <w:bodyDiv w:val="1"/>
      <w:marLeft w:val="0"/>
      <w:marRight w:val="0"/>
      <w:marTop w:val="0"/>
      <w:marBottom w:val="0"/>
      <w:divBdr>
        <w:top w:val="none" w:sz="0" w:space="0" w:color="auto"/>
        <w:left w:val="none" w:sz="0" w:space="0" w:color="auto"/>
        <w:bottom w:val="none" w:sz="0" w:space="0" w:color="auto"/>
        <w:right w:val="none" w:sz="0" w:space="0" w:color="auto"/>
      </w:divBdr>
    </w:div>
    <w:div w:id="1075081035">
      <w:bodyDiv w:val="1"/>
      <w:marLeft w:val="0"/>
      <w:marRight w:val="0"/>
      <w:marTop w:val="0"/>
      <w:marBottom w:val="0"/>
      <w:divBdr>
        <w:top w:val="none" w:sz="0" w:space="0" w:color="auto"/>
        <w:left w:val="none" w:sz="0" w:space="0" w:color="auto"/>
        <w:bottom w:val="none" w:sz="0" w:space="0" w:color="auto"/>
        <w:right w:val="none" w:sz="0" w:space="0" w:color="auto"/>
      </w:divBdr>
    </w:div>
    <w:div w:id="1278871975">
      <w:bodyDiv w:val="1"/>
      <w:marLeft w:val="0"/>
      <w:marRight w:val="0"/>
      <w:marTop w:val="0"/>
      <w:marBottom w:val="0"/>
      <w:divBdr>
        <w:top w:val="none" w:sz="0" w:space="0" w:color="auto"/>
        <w:left w:val="none" w:sz="0" w:space="0" w:color="auto"/>
        <w:bottom w:val="none" w:sz="0" w:space="0" w:color="auto"/>
        <w:right w:val="none" w:sz="0" w:space="0" w:color="auto"/>
      </w:divBdr>
    </w:div>
    <w:div w:id="1529030103">
      <w:bodyDiv w:val="1"/>
      <w:marLeft w:val="0"/>
      <w:marRight w:val="0"/>
      <w:marTop w:val="0"/>
      <w:marBottom w:val="0"/>
      <w:divBdr>
        <w:top w:val="none" w:sz="0" w:space="0" w:color="auto"/>
        <w:left w:val="none" w:sz="0" w:space="0" w:color="auto"/>
        <w:bottom w:val="none" w:sz="0" w:space="0" w:color="auto"/>
        <w:right w:val="none" w:sz="0" w:space="0" w:color="auto"/>
      </w:divBdr>
    </w:div>
    <w:div w:id="2079934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36</Pages>
  <Words>9123</Words>
  <Characters>6172</Characters>
  <Application>Microsoft Office Word</Application>
  <DocSecurity>0</DocSecurity>
  <Lines>51</Lines>
  <Paragraphs>30</Paragraphs>
  <ScaleCrop>false</ScaleCrop>
  <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焦作市城区河道管理处</cp:lastModifiedBy>
  <cp:revision>30</cp:revision>
  <cp:lastPrinted>2021-09-02T00:45:00Z</cp:lastPrinted>
  <dcterms:created xsi:type="dcterms:W3CDTF">2021-09-16T01:18:00Z</dcterms:created>
  <dcterms:modified xsi:type="dcterms:W3CDTF">2021-11-18T08:15:00Z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0ECD7B9DC4D44974A6F4768730861542</vt:lpwstr>
  </property>
</Properties>
</file>